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0737" w14:textId="58195E3A" w:rsidR="00490087" w:rsidRDefault="00406233" w:rsidP="00406233">
      <w:pPr>
        <w:jc w:val="center"/>
        <w:rPr>
          <w:rFonts w:ascii="Book Antiqua" w:hAnsi="Book Antiqua"/>
          <w:b/>
          <w:bCs/>
          <w:sz w:val="72"/>
          <w:szCs w:val="72"/>
        </w:rPr>
      </w:pPr>
      <w:bookmarkStart w:id="0" w:name="OLE_LINK3"/>
      <w:bookmarkStart w:id="1" w:name="OLE_LINK4"/>
      <w:r>
        <w:rPr>
          <w:rFonts w:ascii="Book Antiqua" w:hAnsi="Book Antiqua"/>
          <w:b/>
          <w:bCs/>
          <w:sz w:val="72"/>
          <w:szCs w:val="72"/>
        </w:rPr>
        <w:t>Catholic Mission Outreach</w:t>
      </w:r>
    </w:p>
    <w:p w14:paraId="6040AECF" w14:textId="4D536E65" w:rsidR="00406233" w:rsidRPr="00406233" w:rsidRDefault="00406233" w:rsidP="00406233">
      <w:pPr>
        <w:jc w:val="center"/>
        <w:rPr>
          <w:rFonts w:ascii="Book Antiqua" w:hAnsi="Book Antiqua"/>
          <w:b/>
          <w:bCs/>
          <w:sz w:val="28"/>
          <w:szCs w:val="28"/>
        </w:rPr>
      </w:pPr>
      <w:r>
        <w:rPr>
          <w:rFonts w:ascii="Book Antiqua" w:hAnsi="Book Antiqua"/>
          <w:b/>
          <w:bCs/>
          <w:sz w:val="28"/>
          <w:szCs w:val="28"/>
        </w:rPr>
        <w:t>July 15 – 16, 2023</w:t>
      </w:r>
    </w:p>
    <w:p w14:paraId="35A85ECC" w14:textId="0E869E74" w:rsidR="00BE4D65" w:rsidRDefault="00BF4876" w:rsidP="00073B64">
      <w:pPr>
        <w:rPr>
          <w:rFonts w:ascii="Book Antiqua" w:hAnsi="Book Antiqua" w:cs="Arial"/>
          <w:sz w:val="24"/>
          <w:lang w:val="es-MX"/>
        </w:rPr>
      </w:pPr>
      <w:r>
        <w:rPr>
          <w:rFonts w:ascii="Book Antiqua" w:hAnsi="Book Antiqua" w:cs="Arial"/>
          <w:sz w:val="24"/>
          <w:lang w:val="es-MX"/>
        </w:rPr>
        <w:pict w14:anchorId="184A6EA2">
          <v:rect id="_x0000_i1026" style="width:0;height:1.5pt" o:hralign="center" o:bullet="t" o:hrstd="t" o:hr="t" fillcolor="#a0a0a0" stroked="f"/>
        </w:pict>
      </w:r>
    </w:p>
    <w:p w14:paraId="5D799324" w14:textId="77777777" w:rsidR="00406233" w:rsidRDefault="00406233" w:rsidP="00073B64">
      <w:pPr>
        <w:rPr>
          <w:rFonts w:ascii="Book Antiqua" w:hAnsi="Book Antiqua" w:cs="Arial"/>
          <w:sz w:val="24"/>
        </w:rPr>
      </w:pPr>
    </w:p>
    <w:p w14:paraId="54313B35" w14:textId="2A4AC9DB" w:rsidR="00073B64" w:rsidRDefault="007E657B" w:rsidP="00073B64">
      <w:pPr>
        <w:rPr>
          <w:rFonts w:ascii="Book Antiqua" w:hAnsi="Book Antiqua" w:cs="Arial"/>
          <w:sz w:val="24"/>
        </w:rPr>
      </w:pPr>
      <w:r w:rsidRPr="007E657B">
        <w:rPr>
          <w:rFonts w:ascii="Book Antiqua" w:hAnsi="Book Antiqua" w:cs="Arial"/>
          <w:sz w:val="24"/>
        </w:rPr>
        <w:t xml:space="preserve">This year, the Archdiocese of Atlanta has completed the selection process for the </w:t>
      </w:r>
      <w:r w:rsidR="00D64AAA">
        <w:rPr>
          <w:rFonts w:ascii="Book Antiqua" w:hAnsi="Book Antiqua" w:cs="Arial"/>
          <w:sz w:val="24"/>
        </w:rPr>
        <w:t>Catholic Mission Outreach</w:t>
      </w:r>
      <w:r w:rsidRPr="007E657B">
        <w:rPr>
          <w:rFonts w:ascii="Book Antiqua" w:hAnsi="Book Antiqua" w:cs="Arial"/>
          <w:sz w:val="24"/>
        </w:rPr>
        <w:t xml:space="preserve"> with success. Over 150 applicants were reviewed thoroughly for financial aid requests from various dioceses, missionary groups, and religious orders worldwide. After careful consideration, we have finalized a list of participants that best represents the exceptional selection for this program. We greatly appreciate your support and interest!</w:t>
      </w:r>
    </w:p>
    <w:p w14:paraId="5EC2D3D8" w14:textId="77777777" w:rsidR="00D64AAA" w:rsidRPr="003620D0" w:rsidRDefault="00D64AAA" w:rsidP="00073B64">
      <w:pPr>
        <w:rPr>
          <w:rFonts w:ascii="Book Antiqua" w:hAnsi="Book Antiqua"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9C2EB9" w:rsidRPr="00CA4939" w14:paraId="1666F5A7" w14:textId="77777777" w:rsidTr="009C2EB9">
        <w:tc>
          <w:tcPr>
            <w:tcW w:w="9270" w:type="dxa"/>
          </w:tcPr>
          <w:p w14:paraId="5FD1E1BC" w14:textId="77777777" w:rsidR="003506E2" w:rsidRDefault="00CA4939" w:rsidP="003506E2">
            <w:pPr>
              <w:spacing w:after="120"/>
              <w:rPr>
                <w:rFonts w:ascii="Book Antiqua" w:hAnsi="Book Antiqua"/>
                <w:i/>
                <w:sz w:val="24"/>
              </w:rPr>
            </w:pPr>
            <w:bookmarkStart w:id="2" w:name="_Hlk137116339"/>
            <w:r>
              <w:rPr>
                <w:rFonts w:ascii="Book Antiqua" w:hAnsi="Book Antiqua"/>
                <w:i/>
                <w:sz w:val="24"/>
              </w:rPr>
              <w:t>Little Way Messengers, Southern India</w:t>
            </w:r>
          </w:p>
          <w:p w14:paraId="0948B1FB" w14:textId="79C7DA26" w:rsidR="00CA4939" w:rsidRDefault="00CA4939" w:rsidP="003506E2">
            <w:pPr>
              <w:spacing w:after="120"/>
              <w:rPr>
                <w:rFonts w:ascii="Book Antiqua" w:hAnsi="Book Antiqua"/>
                <w:i/>
                <w:sz w:val="24"/>
              </w:rPr>
            </w:pPr>
            <w:r>
              <w:rPr>
                <w:rFonts w:ascii="Book Antiqua" w:hAnsi="Book Antiqua"/>
                <w:i/>
                <w:sz w:val="24"/>
              </w:rPr>
              <w:t xml:space="preserve">Diocese of Madras and </w:t>
            </w:r>
            <w:proofErr w:type="spellStart"/>
            <w:r>
              <w:rPr>
                <w:rFonts w:ascii="Book Antiqua" w:hAnsi="Book Antiqua"/>
                <w:i/>
                <w:sz w:val="24"/>
              </w:rPr>
              <w:t>Mylapore</w:t>
            </w:r>
            <w:proofErr w:type="spellEnd"/>
            <w:r>
              <w:rPr>
                <w:rFonts w:ascii="Book Antiqua" w:hAnsi="Book Antiqua"/>
                <w:i/>
                <w:sz w:val="24"/>
              </w:rPr>
              <w:t>, India</w:t>
            </w:r>
          </w:p>
          <w:p w14:paraId="0308CEBB" w14:textId="3F67B106" w:rsidR="00CA4939" w:rsidRDefault="00CA4939" w:rsidP="003506E2">
            <w:pPr>
              <w:spacing w:after="120"/>
              <w:rPr>
                <w:rFonts w:ascii="Book Antiqua" w:hAnsi="Book Antiqua"/>
                <w:i/>
                <w:sz w:val="24"/>
              </w:rPr>
            </w:pPr>
            <w:r w:rsidRPr="00CA4939">
              <w:rPr>
                <w:rFonts w:ascii="Book Antiqua" w:hAnsi="Book Antiqua"/>
                <w:i/>
                <w:sz w:val="24"/>
              </w:rPr>
              <w:t xml:space="preserve">Diocese of </w:t>
            </w:r>
            <w:proofErr w:type="spellStart"/>
            <w:r w:rsidRPr="00CA4939">
              <w:rPr>
                <w:rFonts w:ascii="Book Antiqua" w:hAnsi="Book Antiqua"/>
                <w:i/>
                <w:sz w:val="24"/>
              </w:rPr>
              <w:t>Luebo</w:t>
            </w:r>
            <w:proofErr w:type="spellEnd"/>
            <w:r w:rsidRPr="00CA4939">
              <w:rPr>
                <w:rFonts w:ascii="Book Antiqua" w:hAnsi="Book Antiqua"/>
                <w:i/>
                <w:sz w:val="24"/>
              </w:rPr>
              <w:t>, D. R. Cong</w:t>
            </w:r>
            <w:r>
              <w:rPr>
                <w:rFonts w:ascii="Book Antiqua" w:hAnsi="Book Antiqua"/>
                <w:i/>
                <w:sz w:val="24"/>
              </w:rPr>
              <w:t>o</w:t>
            </w:r>
          </w:p>
          <w:p w14:paraId="07FEFF03" w14:textId="734BC9F8" w:rsidR="00CA4939" w:rsidRDefault="00CA4939" w:rsidP="003506E2">
            <w:pPr>
              <w:spacing w:after="120"/>
              <w:rPr>
                <w:rFonts w:ascii="Book Antiqua" w:hAnsi="Book Antiqua"/>
                <w:i/>
                <w:sz w:val="24"/>
              </w:rPr>
            </w:pPr>
            <w:r>
              <w:rPr>
                <w:rFonts w:ascii="Book Antiqua" w:hAnsi="Book Antiqua"/>
                <w:i/>
                <w:sz w:val="24"/>
              </w:rPr>
              <w:t>Diocese of Gallup, New Mexico</w:t>
            </w:r>
          </w:p>
          <w:p w14:paraId="3D9026AE" w14:textId="6CBFBE33" w:rsidR="00CA4939" w:rsidRDefault="00CA4939" w:rsidP="003506E2">
            <w:pPr>
              <w:spacing w:after="120"/>
              <w:rPr>
                <w:rFonts w:ascii="Book Antiqua" w:hAnsi="Book Antiqua"/>
                <w:i/>
                <w:sz w:val="24"/>
              </w:rPr>
            </w:pPr>
            <w:r>
              <w:rPr>
                <w:rFonts w:ascii="Book Antiqua" w:hAnsi="Book Antiqua"/>
                <w:i/>
                <w:sz w:val="24"/>
              </w:rPr>
              <w:t>Diocese of Cameroon, Cameroon</w:t>
            </w:r>
          </w:p>
          <w:p w14:paraId="12F09707" w14:textId="2B7ED4CA" w:rsidR="00CA4939" w:rsidRDefault="00CA4939" w:rsidP="003506E2">
            <w:pPr>
              <w:spacing w:after="120"/>
              <w:rPr>
                <w:rFonts w:ascii="Book Antiqua" w:hAnsi="Book Antiqua"/>
                <w:i/>
                <w:sz w:val="24"/>
              </w:rPr>
            </w:pPr>
            <w:r>
              <w:rPr>
                <w:rFonts w:ascii="Book Antiqua" w:hAnsi="Book Antiqua"/>
                <w:i/>
                <w:sz w:val="24"/>
              </w:rPr>
              <w:t>Diocese of Kinshasa, Africa</w:t>
            </w:r>
          </w:p>
          <w:p w14:paraId="3BB61BBB" w14:textId="1445E902" w:rsidR="00CA4939" w:rsidRDefault="00CA4939" w:rsidP="003506E2">
            <w:pPr>
              <w:spacing w:after="120"/>
              <w:rPr>
                <w:rFonts w:ascii="Book Antiqua" w:hAnsi="Book Antiqua"/>
                <w:i/>
                <w:sz w:val="24"/>
              </w:rPr>
            </w:pPr>
            <w:r>
              <w:rPr>
                <w:rFonts w:ascii="Book Antiqua" w:hAnsi="Book Antiqua"/>
                <w:i/>
                <w:sz w:val="24"/>
              </w:rPr>
              <w:t>Orphanage of the Virgin of Guadalupe, Philippines</w:t>
            </w:r>
          </w:p>
          <w:p w14:paraId="5908B982" w14:textId="6AACDFEB" w:rsidR="00CA4939" w:rsidRDefault="00CA4939" w:rsidP="003506E2">
            <w:pPr>
              <w:spacing w:after="120"/>
              <w:rPr>
                <w:rFonts w:ascii="Book Antiqua" w:hAnsi="Book Antiqua"/>
                <w:i/>
                <w:sz w:val="24"/>
              </w:rPr>
            </w:pPr>
            <w:proofErr w:type="spellStart"/>
            <w:r>
              <w:rPr>
                <w:rFonts w:ascii="Book Antiqua" w:hAnsi="Book Antiqua"/>
                <w:i/>
                <w:sz w:val="24"/>
              </w:rPr>
              <w:t>Pobres</w:t>
            </w:r>
            <w:proofErr w:type="spellEnd"/>
            <w:r>
              <w:rPr>
                <w:rFonts w:ascii="Book Antiqua" w:hAnsi="Book Antiqua"/>
                <w:i/>
                <w:sz w:val="24"/>
              </w:rPr>
              <w:t xml:space="preserve"> DeJesus Cristo, Brazil</w:t>
            </w:r>
          </w:p>
          <w:p w14:paraId="05171CC2" w14:textId="21F11162" w:rsidR="00CA4939" w:rsidRDefault="00CA4939" w:rsidP="003506E2">
            <w:pPr>
              <w:spacing w:after="120"/>
              <w:rPr>
                <w:rFonts w:ascii="Book Antiqua" w:hAnsi="Book Antiqua"/>
                <w:i/>
                <w:sz w:val="24"/>
              </w:rPr>
            </w:pPr>
            <w:r>
              <w:rPr>
                <w:rFonts w:ascii="Book Antiqua" w:hAnsi="Book Antiqua"/>
                <w:i/>
                <w:sz w:val="24"/>
              </w:rPr>
              <w:t xml:space="preserve">Catholic Diocese of </w:t>
            </w:r>
            <w:proofErr w:type="spellStart"/>
            <w:r>
              <w:rPr>
                <w:rFonts w:ascii="Book Antiqua" w:hAnsi="Book Antiqua"/>
                <w:i/>
                <w:sz w:val="24"/>
              </w:rPr>
              <w:t>Maurang’A</w:t>
            </w:r>
            <w:proofErr w:type="spellEnd"/>
            <w:r>
              <w:rPr>
                <w:rFonts w:ascii="Book Antiqua" w:hAnsi="Book Antiqua"/>
                <w:i/>
                <w:sz w:val="24"/>
              </w:rPr>
              <w:t>, Kenya</w:t>
            </w:r>
          </w:p>
          <w:p w14:paraId="38348DFB" w14:textId="6ECF6B72" w:rsidR="00CA4939" w:rsidRDefault="00CA4939" w:rsidP="003506E2">
            <w:pPr>
              <w:spacing w:after="120"/>
              <w:rPr>
                <w:rFonts w:ascii="Book Antiqua" w:hAnsi="Book Antiqua"/>
                <w:i/>
                <w:sz w:val="24"/>
              </w:rPr>
            </w:pPr>
            <w:r>
              <w:rPr>
                <w:rFonts w:ascii="Book Antiqua" w:hAnsi="Book Antiqua"/>
                <w:i/>
                <w:sz w:val="24"/>
              </w:rPr>
              <w:t>Diocese of Vinh Long, Vietnam</w:t>
            </w:r>
          </w:p>
          <w:p w14:paraId="1A99B950" w14:textId="2659F6B8" w:rsidR="00CA4939" w:rsidRPr="00CA4939" w:rsidRDefault="00CA4939" w:rsidP="00CA4939">
            <w:pPr>
              <w:spacing w:after="120"/>
              <w:rPr>
                <w:rFonts w:ascii="Book Antiqua" w:hAnsi="Book Antiqua"/>
                <w:i/>
                <w:sz w:val="24"/>
              </w:rPr>
            </w:pPr>
            <w:r>
              <w:rPr>
                <w:rFonts w:ascii="Book Antiqua" w:hAnsi="Book Antiqua"/>
                <w:i/>
                <w:sz w:val="24"/>
              </w:rPr>
              <w:t>Diocese of Kakamega, Kenya</w:t>
            </w:r>
            <w:bookmarkEnd w:id="2"/>
          </w:p>
        </w:tc>
      </w:tr>
    </w:tbl>
    <w:p w14:paraId="06EAC35F" w14:textId="77777777" w:rsidR="004905E9" w:rsidRPr="00CA4939" w:rsidRDefault="004905E9" w:rsidP="004905E9">
      <w:pPr>
        <w:rPr>
          <w:rFonts w:ascii="Book Antiqua" w:hAnsi="Book Antiqua" w:cs="Arial"/>
          <w:sz w:val="24"/>
        </w:rPr>
      </w:pPr>
    </w:p>
    <w:p w14:paraId="7755C5EB" w14:textId="492D138B" w:rsidR="00073B64" w:rsidRPr="003620D0" w:rsidRDefault="00073B64" w:rsidP="00073B64">
      <w:pPr>
        <w:rPr>
          <w:rFonts w:ascii="Book Antiqua" w:hAnsi="Book Antiqua" w:cs="Arial"/>
          <w:sz w:val="24"/>
        </w:rPr>
      </w:pPr>
      <w:r w:rsidRPr="003620D0">
        <w:rPr>
          <w:rFonts w:ascii="Book Antiqua" w:hAnsi="Book Antiqua" w:cs="Arial"/>
          <w:sz w:val="24"/>
        </w:rPr>
        <w:t xml:space="preserve">All parishes are to take up their second collection for the </w:t>
      </w:r>
      <w:r w:rsidR="00C873FD">
        <w:rPr>
          <w:rFonts w:ascii="Book Antiqua" w:hAnsi="Book Antiqua" w:cs="Arial"/>
          <w:sz w:val="24"/>
        </w:rPr>
        <w:t xml:space="preserve">Catholic Mission </w:t>
      </w:r>
      <w:r w:rsidR="00D64AAA">
        <w:rPr>
          <w:rFonts w:ascii="Book Antiqua" w:hAnsi="Book Antiqua" w:cs="Arial"/>
          <w:sz w:val="24"/>
        </w:rPr>
        <w:t>Outreach on</w:t>
      </w:r>
      <w:r w:rsidRPr="003620D0">
        <w:rPr>
          <w:rFonts w:ascii="Book Antiqua" w:hAnsi="Book Antiqua" w:cs="Arial"/>
          <w:sz w:val="24"/>
        </w:rPr>
        <w:t xml:space="preserve"> the weekend of </w:t>
      </w:r>
      <w:r w:rsidR="009C2EB9">
        <w:rPr>
          <w:rFonts w:ascii="Book Antiqua" w:hAnsi="Book Antiqua" w:cs="Arial"/>
          <w:b/>
          <w:sz w:val="24"/>
        </w:rPr>
        <w:t xml:space="preserve">July </w:t>
      </w:r>
      <w:r w:rsidR="007E657B">
        <w:rPr>
          <w:rFonts w:ascii="Book Antiqua" w:hAnsi="Book Antiqua" w:cs="Arial"/>
          <w:b/>
          <w:sz w:val="24"/>
        </w:rPr>
        <w:t>15-16</w:t>
      </w:r>
      <w:r w:rsidR="009C2EB9">
        <w:rPr>
          <w:rFonts w:ascii="Book Antiqua" w:hAnsi="Book Antiqua" w:cs="Arial"/>
          <w:b/>
          <w:sz w:val="24"/>
        </w:rPr>
        <w:t>, 202</w:t>
      </w:r>
      <w:r w:rsidR="007E657B">
        <w:rPr>
          <w:rFonts w:ascii="Book Antiqua" w:hAnsi="Book Antiqua" w:cs="Arial"/>
          <w:b/>
          <w:sz w:val="24"/>
        </w:rPr>
        <w:t>3</w:t>
      </w:r>
      <w:r w:rsidR="004905E9" w:rsidRPr="007E0656">
        <w:rPr>
          <w:rFonts w:ascii="Book Antiqua" w:hAnsi="Book Antiqua" w:cs="Arial"/>
          <w:b/>
          <w:sz w:val="24"/>
        </w:rPr>
        <w:t>.</w:t>
      </w:r>
    </w:p>
    <w:p w14:paraId="3096B36D" w14:textId="77777777" w:rsidR="00073B64" w:rsidRPr="003620D0" w:rsidRDefault="00073B64" w:rsidP="00073B64">
      <w:pPr>
        <w:rPr>
          <w:rFonts w:ascii="Book Antiqua" w:hAnsi="Book Antiqua" w:cs="Arial"/>
          <w:sz w:val="24"/>
        </w:rPr>
      </w:pPr>
    </w:p>
    <w:p w14:paraId="7C375F67" w14:textId="77777777" w:rsidR="00406233" w:rsidRDefault="00406233" w:rsidP="00073B64">
      <w:pPr>
        <w:rPr>
          <w:rFonts w:ascii="Book Antiqua" w:hAnsi="Book Antiqua" w:cs="Arial"/>
          <w:b/>
          <w:sz w:val="28"/>
          <w:szCs w:val="28"/>
        </w:rPr>
      </w:pPr>
    </w:p>
    <w:p w14:paraId="761C94AE" w14:textId="77777777" w:rsidR="00406233" w:rsidRDefault="00406233" w:rsidP="00073B64">
      <w:pPr>
        <w:rPr>
          <w:rFonts w:ascii="Book Antiqua" w:hAnsi="Book Antiqua" w:cs="Arial"/>
          <w:b/>
          <w:sz w:val="28"/>
          <w:szCs w:val="28"/>
        </w:rPr>
      </w:pPr>
    </w:p>
    <w:p w14:paraId="03C6F26F" w14:textId="77777777" w:rsidR="00406233" w:rsidRDefault="00406233" w:rsidP="00073B64">
      <w:pPr>
        <w:rPr>
          <w:rFonts w:ascii="Book Antiqua" w:hAnsi="Book Antiqua" w:cs="Arial"/>
          <w:b/>
          <w:sz w:val="28"/>
          <w:szCs w:val="28"/>
        </w:rPr>
      </w:pPr>
    </w:p>
    <w:p w14:paraId="378B7369" w14:textId="77777777" w:rsidR="00406233" w:rsidRDefault="00406233" w:rsidP="00073B64">
      <w:pPr>
        <w:rPr>
          <w:rFonts w:ascii="Book Antiqua" w:hAnsi="Book Antiqua" w:cs="Arial"/>
          <w:b/>
          <w:sz w:val="28"/>
          <w:szCs w:val="28"/>
        </w:rPr>
      </w:pPr>
    </w:p>
    <w:p w14:paraId="0DDB11F6" w14:textId="77777777" w:rsidR="00406233" w:rsidRDefault="00406233" w:rsidP="00073B64">
      <w:pPr>
        <w:rPr>
          <w:rFonts w:ascii="Book Antiqua" w:hAnsi="Book Antiqua" w:cs="Arial"/>
          <w:b/>
          <w:sz w:val="28"/>
          <w:szCs w:val="28"/>
        </w:rPr>
      </w:pPr>
    </w:p>
    <w:p w14:paraId="23DF5059" w14:textId="77777777" w:rsidR="00406233" w:rsidRDefault="00406233" w:rsidP="00073B64">
      <w:pPr>
        <w:rPr>
          <w:rFonts w:ascii="Book Antiqua" w:hAnsi="Book Antiqua" w:cs="Arial"/>
          <w:b/>
          <w:sz w:val="28"/>
          <w:szCs w:val="28"/>
        </w:rPr>
      </w:pPr>
    </w:p>
    <w:p w14:paraId="0D4AFE9C" w14:textId="77777777" w:rsidR="00406233" w:rsidRDefault="00406233" w:rsidP="00073B64">
      <w:pPr>
        <w:rPr>
          <w:rFonts w:ascii="Book Antiqua" w:hAnsi="Book Antiqua" w:cs="Arial"/>
          <w:b/>
          <w:sz w:val="28"/>
          <w:szCs w:val="28"/>
        </w:rPr>
      </w:pPr>
    </w:p>
    <w:p w14:paraId="23CC1B9D" w14:textId="77777777" w:rsidR="00406233" w:rsidRDefault="00406233" w:rsidP="00073B64">
      <w:pPr>
        <w:rPr>
          <w:rFonts w:ascii="Book Antiqua" w:hAnsi="Book Antiqua" w:cs="Arial"/>
          <w:b/>
          <w:sz w:val="28"/>
          <w:szCs w:val="28"/>
        </w:rPr>
      </w:pPr>
    </w:p>
    <w:p w14:paraId="4AFB56E5" w14:textId="77777777" w:rsidR="00406233" w:rsidRDefault="00406233" w:rsidP="00073B64">
      <w:pPr>
        <w:rPr>
          <w:rFonts w:ascii="Book Antiqua" w:hAnsi="Book Antiqua" w:cs="Arial"/>
          <w:b/>
          <w:sz w:val="28"/>
          <w:szCs w:val="28"/>
        </w:rPr>
      </w:pPr>
    </w:p>
    <w:p w14:paraId="206E2D99" w14:textId="684C1CD7" w:rsidR="00073B64" w:rsidRPr="00E6678A" w:rsidRDefault="003620D0" w:rsidP="00073B64">
      <w:pPr>
        <w:rPr>
          <w:rFonts w:ascii="Book Antiqua" w:hAnsi="Book Antiqua" w:cs="Arial"/>
          <w:b/>
          <w:sz w:val="28"/>
          <w:szCs w:val="28"/>
        </w:rPr>
      </w:pPr>
      <w:r w:rsidRPr="00E6678A">
        <w:rPr>
          <w:rFonts w:ascii="Book Antiqua" w:hAnsi="Book Antiqua" w:cs="Arial"/>
          <w:b/>
          <w:sz w:val="28"/>
          <w:szCs w:val="28"/>
        </w:rPr>
        <w:lastRenderedPageBreak/>
        <w:t>Bulletin Announcements</w:t>
      </w:r>
    </w:p>
    <w:p w14:paraId="447A38BE" w14:textId="77777777" w:rsidR="00C873FD" w:rsidRPr="00C873FD" w:rsidRDefault="00C873FD" w:rsidP="00C873FD">
      <w:pPr>
        <w:rPr>
          <w:rFonts w:ascii="Book Antiqua" w:hAnsi="Book Antiqua" w:cs="Arial"/>
          <w:sz w:val="24"/>
        </w:rPr>
      </w:pPr>
    </w:p>
    <w:p w14:paraId="1FDF9968" w14:textId="77777777" w:rsidR="00C873FD" w:rsidRPr="00C873FD" w:rsidRDefault="00C873FD" w:rsidP="00C873FD">
      <w:pPr>
        <w:rPr>
          <w:rFonts w:ascii="Book Antiqua" w:hAnsi="Book Antiqua" w:cs="Arial"/>
          <w:sz w:val="24"/>
        </w:rPr>
      </w:pPr>
      <w:r w:rsidRPr="00C873FD">
        <w:rPr>
          <w:rFonts w:ascii="Book Antiqua" w:hAnsi="Book Antiqua" w:cs="Arial"/>
          <w:sz w:val="24"/>
        </w:rPr>
        <w:t>The week before – July 8-9, 2023</w:t>
      </w:r>
    </w:p>
    <w:p w14:paraId="600CF017" w14:textId="77777777" w:rsidR="00C873FD" w:rsidRPr="00C873FD" w:rsidRDefault="00C873FD" w:rsidP="00C873FD">
      <w:pPr>
        <w:rPr>
          <w:rFonts w:ascii="Book Antiqua" w:hAnsi="Book Antiqua" w:cs="Arial"/>
          <w:sz w:val="24"/>
        </w:rPr>
      </w:pPr>
    </w:p>
    <w:p w14:paraId="6B637CDE" w14:textId="25053DB5" w:rsidR="00C873FD" w:rsidRPr="00C873FD" w:rsidRDefault="00C873FD" w:rsidP="00C873FD">
      <w:pPr>
        <w:rPr>
          <w:rFonts w:ascii="Book Antiqua" w:hAnsi="Book Antiqua" w:cs="Arial"/>
          <w:sz w:val="24"/>
          <w:lang w:val="es-MX"/>
        </w:rPr>
      </w:pPr>
      <w:r w:rsidRPr="00C873FD">
        <w:rPr>
          <w:rFonts w:ascii="Book Antiqua" w:hAnsi="Book Antiqua" w:cs="Arial"/>
          <w:sz w:val="24"/>
        </w:rPr>
        <w:t xml:space="preserve">Next weekend, we will </w:t>
      </w:r>
      <w:r>
        <w:rPr>
          <w:rFonts w:ascii="Book Antiqua" w:hAnsi="Book Antiqua" w:cs="Arial"/>
          <w:sz w:val="24"/>
        </w:rPr>
        <w:t>participate</w:t>
      </w:r>
      <w:r w:rsidRPr="00C873FD">
        <w:rPr>
          <w:rFonts w:ascii="Book Antiqua" w:hAnsi="Book Antiqua" w:cs="Arial"/>
          <w:sz w:val="24"/>
        </w:rPr>
        <w:t xml:space="preserve"> in a special appeal for </w:t>
      </w:r>
      <w:r>
        <w:rPr>
          <w:rFonts w:ascii="Book Antiqua" w:hAnsi="Book Antiqua" w:cs="Arial"/>
          <w:sz w:val="24"/>
        </w:rPr>
        <w:t>Catholic Mission Outreach in</w:t>
      </w:r>
      <w:r w:rsidRPr="00C873FD">
        <w:rPr>
          <w:rFonts w:ascii="Book Antiqua" w:hAnsi="Book Antiqua" w:cs="Arial"/>
          <w:sz w:val="24"/>
        </w:rPr>
        <w:t xml:space="preserve"> our archdiocese. This year, </w:t>
      </w:r>
      <w:r w:rsidR="00406233">
        <w:rPr>
          <w:rFonts w:ascii="Book Antiqua" w:hAnsi="Book Antiqua" w:cs="Arial"/>
          <w:sz w:val="24"/>
        </w:rPr>
        <w:t>eleven</w:t>
      </w:r>
      <w:r w:rsidRPr="00C873FD">
        <w:rPr>
          <w:rFonts w:ascii="Book Antiqua" w:hAnsi="Book Antiqua" w:cs="Arial"/>
          <w:sz w:val="24"/>
        </w:rPr>
        <w:t xml:space="preserve"> missionaries, religious orders, archdioceses, and dioceses have been selected from over 150 applications to </w:t>
      </w:r>
      <w:r>
        <w:rPr>
          <w:rFonts w:ascii="Book Antiqua" w:hAnsi="Book Antiqua" w:cs="Arial"/>
          <w:sz w:val="24"/>
        </w:rPr>
        <w:t>participate</w:t>
      </w:r>
      <w:r w:rsidRPr="00C873FD">
        <w:rPr>
          <w:rFonts w:ascii="Book Antiqua" w:hAnsi="Book Antiqua" w:cs="Arial"/>
          <w:sz w:val="24"/>
        </w:rPr>
        <w:t xml:space="preserve"> in this program. Last year, thanks to your generosity, the </w:t>
      </w:r>
      <w:r>
        <w:rPr>
          <w:rFonts w:ascii="Book Antiqua" w:hAnsi="Book Antiqua" w:cs="Arial"/>
          <w:sz w:val="24"/>
        </w:rPr>
        <w:t>Catholic Mission Outreach received</w:t>
      </w:r>
      <w:r w:rsidRPr="00C873FD">
        <w:rPr>
          <w:rFonts w:ascii="Book Antiqua" w:hAnsi="Book Antiqua" w:cs="Arial"/>
          <w:sz w:val="24"/>
        </w:rPr>
        <w:t xml:space="preserve"> over $100,000. </w:t>
      </w:r>
      <w:proofErr w:type="spellStart"/>
      <w:r w:rsidRPr="00C873FD">
        <w:rPr>
          <w:rFonts w:ascii="Book Antiqua" w:hAnsi="Book Antiqua" w:cs="Arial"/>
          <w:sz w:val="24"/>
          <w:lang w:val="es-MX"/>
        </w:rPr>
        <w:t>Please</w:t>
      </w:r>
      <w:proofErr w:type="spellEnd"/>
      <w:r w:rsidRPr="00C873FD">
        <w:rPr>
          <w:rFonts w:ascii="Book Antiqua" w:hAnsi="Book Antiqua" w:cs="Arial"/>
          <w:sz w:val="24"/>
          <w:lang w:val="es-MX"/>
        </w:rPr>
        <w:t xml:space="preserve"> </w:t>
      </w:r>
      <w:proofErr w:type="spellStart"/>
      <w:r w:rsidR="00406233">
        <w:rPr>
          <w:rFonts w:ascii="Book Antiqua" w:hAnsi="Book Antiqua" w:cs="Arial"/>
          <w:sz w:val="24"/>
          <w:lang w:val="es-MX"/>
        </w:rPr>
        <w:t>give</w:t>
      </w:r>
      <w:proofErr w:type="spellEnd"/>
      <w:r w:rsidR="00406233">
        <w:rPr>
          <w:rFonts w:ascii="Book Antiqua" w:hAnsi="Book Antiqua" w:cs="Arial"/>
          <w:sz w:val="24"/>
          <w:lang w:val="es-MX"/>
        </w:rPr>
        <w:t xml:space="preserve"> </w:t>
      </w:r>
      <w:proofErr w:type="spellStart"/>
      <w:r w:rsidR="00406233">
        <w:rPr>
          <w:rFonts w:ascii="Book Antiqua" w:hAnsi="Book Antiqua" w:cs="Arial"/>
          <w:sz w:val="24"/>
          <w:lang w:val="es-MX"/>
        </w:rPr>
        <w:t>generously</w:t>
      </w:r>
      <w:proofErr w:type="spellEnd"/>
      <w:r w:rsidRPr="00C873FD">
        <w:rPr>
          <w:rFonts w:ascii="Book Antiqua" w:hAnsi="Book Antiqua" w:cs="Arial"/>
          <w:sz w:val="24"/>
          <w:lang w:val="es-MX"/>
        </w:rPr>
        <w:t>.</w:t>
      </w:r>
    </w:p>
    <w:p w14:paraId="62BA3AAC" w14:textId="77777777" w:rsidR="00C873FD" w:rsidRPr="00C873FD" w:rsidRDefault="00C873FD" w:rsidP="00C873FD">
      <w:pPr>
        <w:rPr>
          <w:rFonts w:ascii="Book Antiqua" w:hAnsi="Book Antiqua" w:cs="Arial"/>
          <w:sz w:val="24"/>
          <w:lang w:val="es-MX"/>
        </w:rPr>
      </w:pPr>
    </w:p>
    <w:p w14:paraId="1D69B33A" w14:textId="77777777" w:rsidR="00C873FD" w:rsidRPr="00C873FD" w:rsidRDefault="00C873FD" w:rsidP="00C873FD">
      <w:pPr>
        <w:rPr>
          <w:rFonts w:ascii="Book Antiqua" w:hAnsi="Book Antiqua" w:cs="Arial"/>
          <w:b/>
          <w:bCs/>
          <w:sz w:val="28"/>
          <w:szCs w:val="28"/>
          <w:lang w:val="es-MX"/>
        </w:rPr>
      </w:pPr>
      <w:r w:rsidRPr="00C873FD">
        <w:rPr>
          <w:rFonts w:ascii="Book Antiqua" w:hAnsi="Book Antiqua" w:cs="Arial"/>
          <w:b/>
          <w:bCs/>
          <w:sz w:val="28"/>
          <w:szCs w:val="28"/>
          <w:lang w:val="es-MX"/>
        </w:rPr>
        <w:t>Anuncio para el boletín</w:t>
      </w:r>
    </w:p>
    <w:p w14:paraId="7B0D6A45" w14:textId="77777777" w:rsidR="00C873FD" w:rsidRPr="00C873FD" w:rsidRDefault="00C873FD" w:rsidP="00C873FD">
      <w:pPr>
        <w:rPr>
          <w:rFonts w:ascii="Book Antiqua" w:hAnsi="Book Antiqua" w:cs="Arial"/>
          <w:sz w:val="24"/>
          <w:lang w:val="es-MX"/>
        </w:rPr>
      </w:pPr>
    </w:p>
    <w:p w14:paraId="4CB2CDBB" w14:textId="77777777" w:rsidR="00C873FD" w:rsidRPr="00C873FD" w:rsidRDefault="00C873FD" w:rsidP="00C873FD">
      <w:pPr>
        <w:rPr>
          <w:rFonts w:ascii="Book Antiqua" w:hAnsi="Book Antiqua" w:cs="Arial"/>
          <w:sz w:val="24"/>
          <w:lang w:val="es-MX"/>
        </w:rPr>
      </w:pPr>
      <w:r w:rsidRPr="00C873FD">
        <w:rPr>
          <w:rFonts w:ascii="Book Antiqua" w:hAnsi="Book Antiqua" w:cs="Arial"/>
          <w:sz w:val="24"/>
          <w:lang w:val="es-MX"/>
        </w:rPr>
        <w:t>La semana antes de la colecta – 8 y 9 de julio de 2023</w:t>
      </w:r>
    </w:p>
    <w:p w14:paraId="028B51BC" w14:textId="77777777" w:rsidR="00C873FD" w:rsidRPr="00C873FD" w:rsidRDefault="00C873FD" w:rsidP="00C873FD">
      <w:pPr>
        <w:rPr>
          <w:rFonts w:ascii="Book Antiqua" w:hAnsi="Book Antiqua" w:cs="Arial"/>
          <w:sz w:val="24"/>
          <w:lang w:val="es-MX"/>
        </w:rPr>
      </w:pPr>
    </w:p>
    <w:p w14:paraId="51A68C9D" w14:textId="1E5F25EC" w:rsidR="00C873FD" w:rsidRPr="00BF4876" w:rsidRDefault="00C873FD" w:rsidP="00C873FD">
      <w:pPr>
        <w:rPr>
          <w:rFonts w:ascii="Book Antiqua" w:hAnsi="Book Antiqua" w:cs="Arial"/>
          <w:sz w:val="24"/>
        </w:rPr>
      </w:pPr>
      <w:r w:rsidRPr="00C873FD">
        <w:rPr>
          <w:rFonts w:ascii="Book Antiqua" w:hAnsi="Book Antiqua" w:cs="Arial"/>
          <w:sz w:val="24"/>
          <w:lang w:val="es-MX"/>
        </w:rPr>
        <w:t xml:space="preserve">El próximo fin de semana, participaremos en una campaña especial para el </w:t>
      </w:r>
      <w:r w:rsidR="00406233" w:rsidRPr="00406233">
        <w:rPr>
          <w:rFonts w:ascii="Book Antiqua" w:hAnsi="Book Antiqua" w:cs="Arial"/>
          <w:sz w:val="24"/>
          <w:lang w:val="es-MX"/>
        </w:rPr>
        <w:t>Alcance Misionero Católico</w:t>
      </w:r>
      <w:r w:rsidR="00406233">
        <w:rPr>
          <w:rFonts w:ascii="Book Antiqua" w:hAnsi="Book Antiqua" w:cs="Arial"/>
          <w:sz w:val="24"/>
          <w:lang w:val="es-MX"/>
        </w:rPr>
        <w:t xml:space="preserve"> </w:t>
      </w:r>
      <w:r w:rsidRPr="00C873FD">
        <w:rPr>
          <w:rFonts w:ascii="Book Antiqua" w:hAnsi="Book Antiqua" w:cs="Arial"/>
          <w:sz w:val="24"/>
          <w:lang w:val="es-MX"/>
        </w:rPr>
        <w:t xml:space="preserve">en nuestra Arquidiócesis. Este año, se han seleccionado </w:t>
      </w:r>
      <w:r w:rsidR="00406233">
        <w:rPr>
          <w:rFonts w:ascii="Book Antiqua" w:hAnsi="Book Antiqua" w:cs="Arial"/>
          <w:sz w:val="24"/>
          <w:lang w:val="es-MX"/>
        </w:rPr>
        <w:t>once</w:t>
      </w:r>
      <w:r w:rsidRPr="00C873FD">
        <w:rPr>
          <w:rFonts w:ascii="Book Antiqua" w:hAnsi="Book Antiqua" w:cs="Arial"/>
          <w:sz w:val="24"/>
          <w:lang w:val="es-MX"/>
        </w:rPr>
        <w:t xml:space="preserve"> misioneros, órdenes religiosas, arquidiócesis y diócesis entre más de 150 solicitudes para participar en este programa. El año pasado, gracias a su generosidad, el </w:t>
      </w:r>
      <w:r w:rsidR="00406233" w:rsidRPr="00406233">
        <w:rPr>
          <w:rFonts w:ascii="Book Antiqua" w:hAnsi="Book Antiqua" w:cs="Arial"/>
          <w:sz w:val="24"/>
          <w:lang w:val="es-MX"/>
        </w:rPr>
        <w:t>Alcance Misionero Católico</w:t>
      </w:r>
      <w:r w:rsidR="00406233">
        <w:rPr>
          <w:rFonts w:ascii="Book Antiqua" w:hAnsi="Book Antiqua" w:cs="Arial"/>
          <w:sz w:val="24"/>
          <w:lang w:val="es-MX"/>
        </w:rPr>
        <w:t xml:space="preserve"> </w:t>
      </w:r>
      <w:r w:rsidRPr="00C873FD">
        <w:rPr>
          <w:rFonts w:ascii="Book Antiqua" w:hAnsi="Book Antiqua" w:cs="Arial"/>
          <w:sz w:val="24"/>
          <w:lang w:val="es-MX"/>
        </w:rPr>
        <w:t>recibió más de $100</w:t>
      </w:r>
      <w:r w:rsidR="00406233">
        <w:rPr>
          <w:rFonts w:ascii="Book Antiqua" w:hAnsi="Book Antiqua" w:cs="Arial"/>
          <w:sz w:val="24"/>
          <w:lang w:val="es-MX"/>
        </w:rPr>
        <w:t>.</w:t>
      </w:r>
      <w:r w:rsidRPr="00C873FD">
        <w:rPr>
          <w:rFonts w:ascii="Book Antiqua" w:hAnsi="Book Antiqua" w:cs="Arial"/>
          <w:sz w:val="24"/>
          <w:lang w:val="es-MX"/>
        </w:rPr>
        <w:t xml:space="preserve">000. </w:t>
      </w:r>
      <w:r w:rsidR="00406233" w:rsidRPr="00BF4876">
        <w:rPr>
          <w:rFonts w:ascii="Book Antiqua" w:hAnsi="Book Antiqua" w:cs="Arial"/>
          <w:sz w:val="24"/>
        </w:rPr>
        <w:t xml:space="preserve">Por favor, den </w:t>
      </w:r>
      <w:proofErr w:type="spellStart"/>
      <w:r w:rsidR="00406233" w:rsidRPr="00BF4876">
        <w:rPr>
          <w:rFonts w:ascii="Book Antiqua" w:hAnsi="Book Antiqua" w:cs="Arial"/>
          <w:sz w:val="24"/>
        </w:rPr>
        <w:t>generosamente</w:t>
      </w:r>
      <w:proofErr w:type="spellEnd"/>
      <w:r w:rsidR="00406233" w:rsidRPr="00BF4876">
        <w:rPr>
          <w:rFonts w:ascii="Book Antiqua" w:hAnsi="Book Antiqua" w:cs="Arial"/>
          <w:sz w:val="24"/>
        </w:rPr>
        <w:t>.</w:t>
      </w:r>
    </w:p>
    <w:p w14:paraId="433E9039" w14:textId="77777777" w:rsidR="00406233" w:rsidRPr="00BF4876" w:rsidRDefault="00406233" w:rsidP="00C873FD">
      <w:pPr>
        <w:rPr>
          <w:rFonts w:ascii="Book Antiqua" w:hAnsi="Book Antiqua" w:cs="Arial"/>
          <w:sz w:val="24"/>
        </w:rPr>
      </w:pPr>
    </w:p>
    <w:p w14:paraId="7D6D4B68" w14:textId="77777777" w:rsidR="00C873FD" w:rsidRPr="00BF4876" w:rsidRDefault="00C873FD" w:rsidP="00C873FD">
      <w:pPr>
        <w:rPr>
          <w:rFonts w:ascii="Book Antiqua" w:hAnsi="Book Antiqua" w:cs="Arial"/>
          <w:b/>
          <w:bCs/>
          <w:sz w:val="28"/>
          <w:szCs w:val="28"/>
        </w:rPr>
      </w:pPr>
      <w:r w:rsidRPr="00BF4876">
        <w:rPr>
          <w:rFonts w:ascii="Book Antiqua" w:hAnsi="Book Antiqua" w:cs="Arial"/>
          <w:b/>
          <w:bCs/>
          <w:sz w:val="28"/>
          <w:szCs w:val="28"/>
        </w:rPr>
        <w:t>Pulpit Announcement</w:t>
      </w:r>
    </w:p>
    <w:p w14:paraId="64F2D5F5" w14:textId="77777777" w:rsidR="00C873FD" w:rsidRPr="00BF4876" w:rsidRDefault="00C873FD" w:rsidP="00C873FD">
      <w:pPr>
        <w:rPr>
          <w:rFonts w:ascii="Book Antiqua" w:hAnsi="Book Antiqua" w:cs="Arial"/>
          <w:sz w:val="24"/>
        </w:rPr>
      </w:pPr>
    </w:p>
    <w:p w14:paraId="5306F789" w14:textId="77777777" w:rsidR="00C873FD" w:rsidRPr="00C873FD" w:rsidRDefault="00C873FD" w:rsidP="00C873FD">
      <w:pPr>
        <w:rPr>
          <w:rFonts w:ascii="Book Antiqua" w:hAnsi="Book Antiqua" w:cs="Arial"/>
          <w:sz w:val="24"/>
        </w:rPr>
      </w:pPr>
      <w:r w:rsidRPr="00C873FD">
        <w:rPr>
          <w:rFonts w:ascii="Book Antiqua" w:hAnsi="Book Antiqua" w:cs="Arial"/>
          <w:sz w:val="24"/>
        </w:rPr>
        <w:t>Week of – July 15 – 16, 2023</w:t>
      </w:r>
    </w:p>
    <w:p w14:paraId="4D533350" w14:textId="77777777" w:rsidR="00C873FD" w:rsidRPr="00C873FD" w:rsidRDefault="00C873FD" w:rsidP="00C873FD">
      <w:pPr>
        <w:rPr>
          <w:rFonts w:ascii="Book Antiqua" w:hAnsi="Book Antiqua" w:cs="Arial"/>
          <w:sz w:val="24"/>
        </w:rPr>
      </w:pPr>
    </w:p>
    <w:p w14:paraId="0BE45729" w14:textId="27417386" w:rsidR="00C873FD" w:rsidRPr="00C873FD" w:rsidRDefault="00C873FD" w:rsidP="00C873FD">
      <w:pPr>
        <w:rPr>
          <w:rFonts w:ascii="Book Antiqua" w:hAnsi="Book Antiqua" w:cs="Arial"/>
          <w:sz w:val="24"/>
        </w:rPr>
      </w:pPr>
      <w:r w:rsidRPr="00C873FD">
        <w:rPr>
          <w:rFonts w:ascii="Book Antiqua" w:hAnsi="Book Antiqua" w:cs="Arial"/>
          <w:sz w:val="24"/>
        </w:rPr>
        <w:t xml:space="preserve">Through our second collection today, we will be participating in the </w:t>
      </w:r>
      <w:r>
        <w:rPr>
          <w:rFonts w:ascii="Book Antiqua" w:hAnsi="Book Antiqua" w:cs="Arial"/>
          <w:sz w:val="24"/>
        </w:rPr>
        <w:t>Catholic Mission Outreach</w:t>
      </w:r>
      <w:r w:rsidR="00406233">
        <w:rPr>
          <w:rFonts w:ascii="Book Antiqua" w:hAnsi="Book Antiqua" w:cs="Arial"/>
          <w:sz w:val="24"/>
        </w:rPr>
        <w:t xml:space="preserve"> </w:t>
      </w:r>
      <w:r w:rsidRPr="00C873FD">
        <w:rPr>
          <w:rFonts w:ascii="Book Antiqua" w:hAnsi="Book Antiqua" w:cs="Arial"/>
          <w:sz w:val="24"/>
        </w:rPr>
        <w:t>of the archdiocese. Your generosity will directly benefit several different mission organizations, religious orders, and financially struggling archdioceses and dioceses. Thank you for your charitable response last year, and please give generously in today’s collection.</w:t>
      </w:r>
    </w:p>
    <w:p w14:paraId="51F0843A" w14:textId="77777777" w:rsidR="00C873FD" w:rsidRPr="00C873FD" w:rsidRDefault="00C873FD" w:rsidP="00C873FD">
      <w:pPr>
        <w:rPr>
          <w:rFonts w:ascii="Book Antiqua" w:hAnsi="Book Antiqua" w:cs="Arial"/>
          <w:sz w:val="24"/>
        </w:rPr>
      </w:pPr>
    </w:p>
    <w:p w14:paraId="130D9817" w14:textId="77777777" w:rsidR="00C873FD" w:rsidRPr="00C873FD" w:rsidRDefault="00C873FD" w:rsidP="00C873FD">
      <w:pPr>
        <w:rPr>
          <w:rFonts w:ascii="Book Antiqua" w:hAnsi="Book Antiqua" w:cs="Arial"/>
          <w:sz w:val="24"/>
          <w:lang w:val="es-MX"/>
        </w:rPr>
      </w:pPr>
      <w:r w:rsidRPr="00C873FD">
        <w:rPr>
          <w:rFonts w:ascii="Book Antiqua" w:hAnsi="Book Antiqua" w:cs="Arial"/>
          <w:sz w:val="24"/>
          <w:lang w:val="es-MX"/>
        </w:rPr>
        <w:t>Anuncio desde el Púlpito</w:t>
      </w:r>
    </w:p>
    <w:p w14:paraId="0B9056DE" w14:textId="77777777" w:rsidR="00C873FD" w:rsidRPr="00C873FD" w:rsidRDefault="00C873FD" w:rsidP="00C873FD">
      <w:pPr>
        <w:rPr>
          <w:rFonts w:ascii="Book Antiqua" w:hAnsi="Book Antiqua" w:cs="Arial"/>
          <w:sz w:val="24"/>
          <w:lang w:val="es-MX"/>
        </w:rPr>
      </w:pPr>
    </w:p>
    <w:p w14:paraId="3B613214" w14:textId="77777777" w:rsidR="00C873FD" w:rsidRPr="00C873FD" w:rsidRDefault="00C873FD" w:rsidP="00C873FD">
      <w:pPr>
        <w:rPr>
          <w:rFonts w:ascii="Book Antiqua" w:hAnsi="Book Antiqua" w:cs="Arial"/>
          <w:sz w:val="24"/>
          <w:lang w:val="es-MX"/>
        </w:rPr>
      </w:pPr>
      <w:r w:rsidRPr="00C873FD">
        <w:rPr>
          <w:rFonts w:ascii="Book Antiqua" w:hAnsi="Book Antiqua" w:cs="Arial"/>
          <w:sz w:val="24"/>
          <w:lang w:val="es-MX"/>
        </w:rPr>
        <w:t>La semana de la colecta – 15 y 16 de julio de 2023</w:t>
      </w:r>
    </w:p>
    <w:p w14:paraId="1ACB0248" w14:textId="77777777" w:rsidR="00C873FD" w:rsidRPr="00C873FD" w:rsidRDefault="00C873FD" w:rsidP="00C873FD">
      <w:pPr>
        <w:rPr>
          <w:rFonts w:ascii="Book Antiqua" w:hAnsi="Book Antiqua" w:cs="Arial"/>
          <w:sz w:val="24"/>
          <w:lang w:val="es-MX"/>
        </w:rPr>
      </w:pPr>
    </w:p>
    <w:p w14:paraId="17706E5E" w14:textId="4CB6FF3F" w:rsidR="00073B64" w:rsidRDefault="00C873FD" w:rsidP="00B04847">
      <w:pPr>
        <w:rPr>
          <w:rFonts w:ascii="Book Antiqua" w:hAnsi="Book Antiqua" w:cs="Arial"/>
          <w:sz w:val="24"/>
          <w:lang w:val="es-MX"/>
        </w:rPr>
      </w:pPr>
      <w:r w:rsidRPr="00C873FD">
        <w:rPr>
          <w:rFonts w:ascii="Book Antiqua" w:hAnsi="Book Antiqua" w:cs="Arial"/>
          <w:sz w:val="24"/>
          <w:lang w:val="es-MX"/>
        </w:rPr>
        <w:t xml:space="preserve">Hoy, a través de la segunda colecta, participaremos en el </w:t>
      </w:r>
      <w:r w:rsidR="007E1ECC" w:rsidRPr="007E1ECC">
        <w:rPr>
          <w:rFonts w:ascii="Book Antiqua" w:hAnsi="Book Antiqua" w:cs="Arial"/>
          <w:sz w:val="24"/>
          <w:lang w:val="es-MX"/>
        </w:rPr>
        <w:t>Alcance Misionero Católico</w:t>
      </w:r>
      <w:r w:rsidR="007E1ECC">
        <w:rPr>
          <w:rFonts w:ascii="Book Antiqua" w:hAnsi="Book Antiqua" w:cs="Arial"/>
          <w:sz w:val="24"/>
          <w:lang w:val="es-MX"/>
        </w:rPr>
        <w:t xml:space="preserve"> </w:t>
      </w:r>
      <w:r w:rsidRPr="00C873FD">
        <w:rPr>
          <w:rFonts w:ascii="Book Antiqua" w:hAnsi="Book Antiqua" w:cs="Arial"/>
          <w:sz w:val="24"/>
          <w:lang w:val="es-MX"/>
        </w:rPr>
        <w:t>de la Arquidiócesis. Su generosidad beneficiará directamente a distintas organizaciones misioneras, órdenes religiosas, y arquidiócesis y diócesis con dificultades económicas. Agradecemos su respuesta caritativa del año pasado</w:t>
      </w:r>
      <w:r w:rsidR="007E1ECC">
        <w:rPr>
          <w:rFonts w:ascii="Book Antiqua" w:hAnsi="Book Antiqua" w:cs="Arial"/>
          <w:sz w:val="24"/>
          <w:lang w:val="es-MX"/>
        </w:rPr>
        <w:t xml:space="preserve"> y p</w:t>
      </w:r>
      <w:r w:rsidR="007E1ECC" w:rsidRPr="007E1ECC">
        <w:rPr>
          <w:rFonts w:ascii="Book Antiqua" w:hAnsi="Book Antiqua" w:cs="Arial"/>
          <w:sz w:val="24"/>
          <w:lang w:val="es-MX"/>
        </w:rPr>
        <w:t>or favor, den generosamente.</w:t>
      </w:r>
    </w:p>
    <w:p w14:paraId="4F46CADD" w14:textId="77777777" w:rsidR="007E0656" w:rsidRDefault="00BF4876" w:rsidP="00B04847">
      <w:pPr>
        <w:rPr>
          <w:rFonts w:ascii="Book Antiqua" w:hAnsi="Book Antiqua" w:cs="Arial"/>
          <w:sz w:val="24"/>
          <w:lang w:val="es-MX"/>
        </w:rPr>
      </w:pPr>
      <w:r>
        <w:rPr>
          <w:rFonts w:ascii="Book Antiqua" w:hAnsi="Book Antiqua" w:cs="Arial"/>
          <w:sz w:val="24"/>
          <w:lang w:val="es-MX"/>
        </w:rPr>
        <w:pict w14:anchorId="1E845A2F">
          <v:rect id="_x0000_i1027" style="width:0;height:1.5pt" o:hralign="center" o:hrstd="t" o:hr="t" fillcolor="#a0a0a0" stroked="f"/>
        </w:pict>
      </w:r>
    </w:p>
    <w:p w14:paraId="69E15B65" w14:textId="77777777" w:rsidR="007E0656" w:rsidRPr="003620D0" w:rsidRDefault="007E0656" w:rsidP="00B04847">
      <w:pPr>
        <w:rPr>
          <w:rFonts w:ascii="Book Antiqua" w:hAnsi="Book Antiqua" w:cs="Arial"/>
          <w:sz w:val="24"/>
          <w:lang w:val="es-MX"/>
        </w:rPr>
      </w:pPr>
    </w:p>
    <w:p w14:paraId="057C2D1A" w14:textId="77777777" w:rsidR="00B44334" w:rsidRPr="003C130F" w:rsidRDefault="00B44334" w:rsidP="00B44334">
      <w:pPr>
        <w:ind w:right="-450"/>
        <w:rPr>
          <w:rFonts w:ascii="Book Antiqua" w:hAnsi="Book Antiqua"/>
          <w:sz w:val="24"/>
        </w:rPr>
      </w:pPr>
      <w:r w:rsidRPr="003C130F">
        <w:rPr>
          <w:rFonts w:ascii="Book Antiqua" w:hAnsi="Book Antiqua"/>
          <w:sz w:val="24"/>
        </w:rPr>
        <w:t>Does your mission/parish have closed-circuit TV?</w:t>
      </w:r>
    </w:p>
    <w:p w14:paraId="07DAF825" w14:textId="77777777" w:rsidR="00B44334" w:rsidRPr="003C130F" w:rsidRDefault="00B44334" w:rsidP="00B44334">
      <w:pPr>
        <w:rPr>
          <w:rFonts w:ascii="Book Antiqua" w:hAnsi="Book Antiqua"/>
          <w:sz w:val="24"/>
        </w:rPr>
      </w:pPr>
      <w:r w:rsidRPr="003C130F">
        <w:rPr>
          <w:rFonts w:ascii="Book Antiqua" w:hAnsi="Book Antiqua"/>
          <w:sz w:val="24"/>
        </w:rPr>
        <w:t xml:space="preserve">Please use the PowerPoint slide (snapshot below) </w:t>
      </w:r>
    </w:p>
    <w:p w14:paraId="766E51AB" w14:textId="77777777" w:rsidR="005A6172" w:rsidRPr="00B44334" w:rsidRDefault="00B44334" w:rsidP="00AF0077">
      <w:pPr>
        <w:ind w:right="-990"/>
        <w:rPr>
          <w:rFonts w:ascii="Book Antiqua" w:hAnsi="Book Antiqua" w:cs="Arial"/>
          <w:sz w:val="24"/>
        </w:rPr>
      </w:pPr>
      <w:r w:rsidRPr="003C130F">
        <w:rPr>
          <w:rFonts w:ascii="Book Antiqua" w:hAnsi="Book Antiqua"/>
          <w:sz w:val="24"/>
        </w:rPr>
        <w:t xml:space="preserve">This slide can be found at </w:t>
      </w:r>
      <w:hyperlink r:id="rId7" w:history="1">
        <w:r w:rsidRPr="003C130F">
          <w:rPr>
            <w:rStyle w:val="Hyperlink"/>
            <w:rFonts w:ascii="Book Antiqua" w:hAnsi="Book Antiqua"/>
            <w:sz w:val="24"/>
          </w:rPr>
          <w:t>https://archatl.com/offices/stewardship/second-collection/</w:t>
        </w:r>
      </w:hyperlink>
    </w:p>
    <w:p w14:paraId="0140101A" w14:textId="77777777" w:rsidR="005A6172" w:rsidRPr="009C2EB9" w:rsidRDefault="005A6172" w:rsidP="00B04847">
      <w:pPr>
        <w:rPr>
          <w:rFonts w:ascii="Book Antiqua" w:hAnsi="Book Antiqua" w:cs="Arial"/>
          <w:sz w:val="24"/>
        </w:rPr>
      </w:pPr>
    </w:p>
    <w:p w14:paraId="11B6560B" w14:textId="77777777" w:rsidR="005A6172" w:rsidRPr="009C2EB9" w:rsidRDefault="005A6172" w:rsidP="00B04847">
      <w:pPr>
        <w:rPr>
          <w:rFonts w:ascii="Book Antiqua" w:hAnsi="Book Antiqua" w:cs="Arial"/>
          <w:sz w:val="24"/>
        </w:rPr>
      </w:pPr>
    </w:p>
    <w:bookmarkEnd w:id="0"/>
    <w:bookmarkEnd w:id="1"/>
    <w:p w14:paraId="4046F93A" w14:textId="11161C63" w:rsidR="003C130F" w:rsidRDefault="003C130F">
      <w:pPr>
        <w:rPr>
          <w:rFonts w:ascii="Book Antiqua" w:hAnsi="Book Antiqua" w:cs="Arial"/>
          <w:sz w:val="24"/>
        </w:rPr>
      </w:pPr>
    </w:p>
    <w:p w14:paraId="7DD3F142" w14:textId="77777777" w:rsidR="008410EB" w:rsidRDefault="008410EB">
      <w:pPr>
        <w:rPr>
          <w:rFonts w:ascii="Book Antiqua" w:hAnsi="Book Antiqua" w:cs="Arial"/>
          <w:sz w:val="24"/>
        </w:rPr>
      </w:pPr>
    </w:p>
    <w:p w14:paraId="503BDA0E" w14:textId="091B185B" w:rsidR="007E1ECC" w:rsidRDefault="007E1ECC">
      <w:pPr>
        <w:rPr>
          <w:rFonts w:ascii="Book Antiqua" w:hAnsi="Book Antiqua" w:cs="Arial"/>
          <w:sz w:val="24"/>
        </w:rPr>
      </w:pPr>
    </w:p>
    <w:p w14:paraId="7F462990" w14:textId="41B582BB" w:rsidR="007E1ECC" w:rsidRDefault="007E1ECC">
      <w:pPr>
        <w:rPr>
          <w:rFonts w:ascii="Book Antiqua" w:hAnsi="Book Antiqua" w:cs="Arial"/>
          <w:sz w:val="24"/>
        </w:rPr>
      </w:pPr>
    </w:p>
    <w:p w14:paraId="6B651EDE" w14:textId="31A597BE" w:rsidR="007E1ECC" w:rsidRDefault="007E1ECC">
      <w:pPr>
        <w:rPr>
          <w:rFonts w:ascii="Book Antiqua" w:hAnsi="Book Antiqua" w:cs="Arial"/>
          <w:sz w:val="24"/>
        </w:rPr>
      </w:pPr>
    </w:p>
    <w:p w14:paraId="2FAB180D" w14:textId="17D8721C" w:rsidR="007E1ECC" w:rsidRDefault="007E1ECC">
      <w:pPr>
        <w:rPr>
          <w:rFonts w:ascii="Book Antiqua" w:hAnsi="Book Antiqua" w:cs="Arial"/>
          <w:sz w:val="24"/>
        </w:rPr>
      </w:pPr>
    </w:p>
    <w:p w14:paraId="46430C38" w14:textId="2D10E6BF" w:rsidR="007E1ECC" w:rsidRDefault="00BF4876">
      <w:pPr>
        <w:rPr>
          <w:rFonts w:ascii="Book Antiqua" w:hAnsi="Book Antiqua" w:cs="Arial"/>
          <w:sz w:val="24"/>
        </w:rPr>
      </w:pPr>
      <w:r>
        <w:rPr>
          <w:rFonts w:ascii="Book Antiqua" w:hAnsi="Book Antiqua" w:cs="Arial"/>
          <w:noProof/>
          <w:sz w:val="24"/>
        </w:rPr>
        <w:drawing>
          <wp:inline distT="0" distB="0" distL="0" distR="0" wp14:anchorId="7C710127" wp14:editId="7C25D00C">
            <wp:extent cx="5943600" cy="5727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943600" cy="5727700"/>
                    </a:xfrm>
                    <a:prstGeom prst="rect">
                      <a:avLst/>
                    </a:prstGeom>
                  </pic:spPr>
                </pic:pic>
              </a:graphicData>
            </a:graphic>
          </wp:inline>
        </w:drawing>
      </w:r>
    </w:p>
    <w:p w14:paraId="384625D3" w14:textId="7625D93B" w:rsidR="007E1ECC" w:rsidRDefault="007E1ECC">
      <w:pPr>
        <w:rPr>
          <w:rFonts w:ascii="Book Antiqua" w:hAnsi="Book Antiqua" w:cs="Arial"/>
          <w:sz w:val="24"/>
        </w:rPr>
      </w:pPr>
    </w:p>
    <w:p w14:paraId="250B9483" w14:textId="74E69BD8" w:rsidR="007E1ECC" w:rsidRDefault="007E1ECC">
      <w:pPr>
        <w:rPr>
          <w:rFonts w:ascii="Book Antiqua" w:hAnsi="Book Antiqua" w:cs="Arial"/>
          <w:sz w:val="24"/>
        </w:rPr>
      </w:pPr>
    </w:p>
    <w:p w14:paraId="52821EEE" w14:textId="77777777" w:rsidR="007E1ECC" w:rsidRDefault="007E1ECC">
      <w:pPr>
        <w:rPr>
          <w:rFonts w:ascii="Book Antiqua" w:hAnsi="Book Antiqua" w:cs="Arial"/>
          <w:sz w:val="24"/>
        </w:rPr>
      </w:pPr>
    </w:p>
    <w:p w14:paraId="537C66AF" w14:textId="64CCF294" w:rsidR="00D45376" w:rsidRPr="009C2EB9" w:rsidRDefault="00D45376">
      <w:pPr>
        <w:rPr>
          <w:rFonts w:ascii="Book Antiqua" w:hAnsi="Book Antiqua" w:cs="Arial"/>
          <w:sz w:val="24"/>
        </w:rPr>
      </w:pPr>
    </w:p>
    <w:sectPr w:rsidR="00D45376" w:rsidRPr="009C2EB9" w:rsidSect="00041480">
      <w:headerReference w:type="first" r:id="rId9"/>
      <w:footerReference w:type="first" r:id="rId10"/>
      <w:pgSz w:w="12240" w:h="15840" w:code="1"/>
      <w:pgMar w:top="864" w:right="1440" w:bottom="72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573C" w14:textId="77777777" w:rsidR="001A0548" w:rsidRDefault="00772C1B">
      <w:r>
        <w:separator/>
      </w:r>
    </w:p>
  </w:endnote>
  <w:endnote w:type="continuationSeparator" w:id="0">
    <w:p w14:paraId="0F90A5AC" w14:textId="77777777" w:rsidR="001A0548" w:rsidRDefault="0077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F3E2" w14:textId="77777777" w:rsidR="001A0548" w:rsidRDefault="00772C1B" w:rsidP="001A0548">
    <w:pPr>
      <w:pStyle w:val="Footer"/>
      <w:jc w:val="center"/>
    </w:pPr>
    <w:r>
      <w:rPr>
        <w:noProof/>
      </w:rPr>
      <w:drawing>
        <wp:inline distT="0" distB="0" distL="0" distR="0" wp14:anchorId="5207813C" wp14:editId="04F5AC53">
          <wp:extent cx="5943600" cy="203200"/>
          <wp:effectExtent l="0" t="0" r="0" b="0"/>
          <wp:docPr id="9" name="Picture 9" descr="San Juan Pablo II:Users:jdavidpace:Desktop:El Trabajo del Dia:AoA Branding 2014:AoA_Letterhead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 Juan Pablo II:Users:jdavidpace:Desktop:El Trabajo del Dia:AoA Branding 2014:AoA_Letterhead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03200"/>
                  </a:xfrm>
                  <a:prstGeom prst="rect">
                    <a:avLst/>
                  </a:prstGeom>
                  <a:noFill/>
                  <a:ln>
                    <a:noFill/>
                  </a:ln>
                </pic:spPr>
              </pic:pic>
            </a:graphicData>
          </a:graphic>
        </wp:inline>
      </w:drawing>
    </w:r>
  </w:p>
  <w:p w14:paraId="28F1E192" w14:textId="77777777" w:rsidR="001A0548" w:rsidRDefault="00BF4876" w:rsidP="001A0548">
    <w:pPr>
      <w:pStyle w:val="Footer"/>
      <w:jc w:val="center"/>
    </w:pPr>
  </w:p>
  <w:p w14:paraId="626767EB" w14:textId="77777777" w:rsidR="001A0548" w:rsidRDefault="00BF4876" w:rsidP="001A05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879B" w14:textId="77777777" w:rsidR="001A0548" w:rsidRDefault="00772C1B">
      <w:r>
        <w:separator/>
      </w:r>
    </w:p>
  </w:footnote>
  <w:footnote w:type="continuationSeparator" w:id="0">
    <w:p w14:paraId="32526500" w14:textId="77777777" w:rsidR="001A0548" w:rsidRDefault="0077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917C" w14:textId="77777777" w:rsidR="001A0548" w:rsidRDefault="00772C1B" w:rsidP="001A0548">
    <w:pPr>
      <w:pStyle w:val="Header"/>
      <w:jc w:val="center"/>
    </w:pPr>
    <w:r>
      <w:rPr>
        <w:noProof/>
      </w:rPr>
      <w:drawing>
        <wp:inline distT="0" distB="0" distL="0" distR="0" wp14:anchorId="33CE9FCE" wp14:editId="18D582CC">
          <wp:extent cx="5930900" cy="1181100"/>
          <wp:effectExtent l="0" t="0" r="12700" b="12700"/>
          <wp:docPr id="8" name="Picture 8" descr="San Juan Pablo II:Users:jdavidpace:Desktop:El Trabajo del Dia:AoA Branding 2014:AoA_Letterhead_Top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Juan Pablo II:Users:jdavidpace:Desktop:El Trabajo del Dia:AoA Branding 2014:AoA_Letterhead_Topp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7" style="width:0;height:1.5pt" o:hralign="center" o:bullet="t" o:hrstd="t" o:hr="t" fillcolor="#a0a0a0" stroked="f"/>
    </w:pict>
  </w:numPicBullet>
  <w:abstractNum w:abstractNumId="0" w15:restartNumberingAfterBreak="0">
    <w:nsid w:val="FFFFFF1D"/>
    <w:multiLevelType w:val="multilevel"/>
    <w:tmpl w:val="A97CAC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202690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7C22F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466CB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58EE4D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C6A8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6F264D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17C585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94887B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D3005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1E170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1D"/>
    <w:rsid w:val="00041480"/>
    <w:rsid w:val="00073B64"/>
    <w:rsid w:val="000E0F07"/>
    <w:rsid w:val="000F249C"/>
    <w:rsid w:val="001F2A35"/>
    <w:rsid w:val="00203D04"/>
    <w:rsid w:val="0021539F"/>
    <w:rsid w:val="003506E2"/>
    <w:rsid w:val="00352527"/>
    <w:rsid w:val="003620D0"/>
    <w:rsid w:val="00381A63"/>
    <w:rsid w:val="00396DE8"/>
    <w:rsid w:val="003A118D"/>
    <w:rsid w:val="003B2BF0"/>
    <w:rsid w:val="003C130F"/>
    <w:rsid w:val="003E26A9"/>
    <w:rsid w:val="00406233"/>
    <w:rsid w:val="004847AE"/>
    <w:rsid w:val="00490087"/>
    <w:rsid w:val="004905E9"/>
    <w:rsid w:val="004E1DFF"/>
    <w:rsid w:val="00515677"/>
    <w:rsid w:val="005A6172"/>
    <w:rsid w:val="0063389A"/>
    <w:rsid w:val="00650BA2"/>
    <w:rsid w:val="006678D5"/>
    <w:rsid w:val="00673BED"/>
    <w:rsid w:val="00763C6E"/>
    <w:rsid w:val="00772C1B"/>
    <w:rsid w:val="007C3079"/>
    <w:rsid w:val="007E0656"/>
    <w:rsid w:val="007E1ECC"/>
    <w:rsid w:val="007E657B"/>
    <w:rsid w:val="008410EB"/>
    <w:rsid w:val="00867A24"/>
    <w:rsid w:val="00883DBE"/>
    <w:rsid w:val="008F18D5"/>
    <w:rsid w:val="009C2EB9"/>
    <w:rsid w:val="00A21FD7"/>
    <w:rsid w:val="00A538DD"/>
    <w:rsid w:val="00A85517"/>
    <w:rsid w:val="00AF0077"/>
    <w:rsid w:val="00B04847"/>
    <w:rsid w:val="00B44334"/>
    <w:rsid w:val="00B478E2"/>
    <w:rsid w:val="00B94B1D"/>
    <w:rsid w:val="00BC00C5"/>
    <w:rsid w:val="00BD7D22"/>
    <w:rsid w:val="00BE4D65"/>
    <w:rsid w:val="00BF4876"/>
    <w:rsid w:val="00C0461D"/>
    <w:rsid w:val="00C0663C"/>
    <w:rsid w:val="00C873FD"/>
    <w:rsid w:val="00CA4939"/>
    <w:rsid w:val="00CB2434"/>
    <w:rsid w:val="00CB68F5"/>
    <w:rsid w:val="00CC134F"/>
    <w:rsid w:val="00CE1DE2"/>
    <w:rsid w:val="00CF18EE"/>
    <w:rsid w:val="00D45376"/>
    <w:rsid w:val="00D64AAA"/>
    <w:rsid w:val="00DE7CB8"/>
    <w:rsid w:val="00E04C63"/>
    <w:rsid w:val="00E55244"/>
    <w:rsid w:val="00E62A78"/>
    <w:rsid w:val="00E6678A"/>
    <w:rsid w:val="00E84037"/>
    <w:rsid w:val="00FB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30CDFE"/>
  <w14:defaultImageDpi w14:val="300"/>
  <w15:docId w15:val="{C5D0F44D-40CB-4220-9941-1A3D5C92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84"/>
    <w:rPr>
      <w:rFonts w:ascii="Verdana" w:hAnsi="Verdana"/>
      <w:szCs w:val="24"/>
    </w:rPr>
  </w:style>
  <w:style w:type="paragraph" w:styleId="Heading1">
    <w:name w:val="heading 1"/>
    <w:basedOn w:val="Normal"/>
    <w:next w:val="Normal"/>
    <w:qFormat/>
    <w:rsid w:val="000A114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3B2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H-H1">
    <w:name w:val="JAH-H1"/>
    <w:basedOn w:val="Heading1"/>
    <w:next w:val="BodyText"/>
    <w:rsid w:val="000A1143"/>
    <w:pPr>
      <w:spacing w:before="0" w:after="240"/>
      <w:jc w:val="center"/>
    </w:pPr>
    <w:rPr>
      <w:sz w:val="36"/>
      <w:szCs w:val="36"/>
    </w:rPr>
  </w:style>
  <w:style w:type="paragraph" w:styleId="BodyText">
    <w:name w:val="Body Text"/>
    <w:basedOn w:val="Normal"/>
    <w:rsid w:val="000A1143"/>
    <w:pPr>
      <w:spacing w:after="120"/>
    </w:pPr>
  </w:style>
  <w:style w:type="paragraph" w:customStyle="1" w:styleId="JAH-H2">
    <w:name w:val="JAH-H2"/>
    <w:basedOn w:val="Normal"/>
    <w:rsid w:val="000A1143"/>
    <w:pPr>
      <w:keepNext/>
      <w:spacing w:after="240"/>
    </w:pPr>
    <w:rPr>
      <w:rFonts w:ascii="Arial" w:hAnsi="Arial" w:cs="Arial"/>
      <w:b/>
      <w:sz w:val="28"/>
      <w:szCs w:val="28"/>
    </w:rPr>
  </w:style>
  <w:style w:type="paragraph" w:customStyle="1" w:styleId="JAH-H3">
    <w:name w:val="JAH-H3"/>
    <w:basedOn w:val="Normal"/>
    <w:rsid w:val="000A1143"/>
    <w:pPr>
      <w:keepNext/>
      <w:spacing w:after="240"/>
    </w:pPr>
    <w:rPr>
      <w:rFonts w:ascii="Arial" w:hAnsi="Arial" w:cs="Arial"/>
      <w:b/>
      <w:sz w:val="24"/>
    </w:rPr>
  </w:style>
  <w:style w:type="paragraph" w:styleId="Header">
    <w:name w:val="header"/>
    <w:basedOn w:val="Normal"/>
    <w:rsid w:val="00B94B1D"/>
    <w:pPr>
      <w:tabs>
        <w:tab w:val="center" w:pos="4320"/>
        <w:tab w:val="right" w:pos="8640"/>
      </w:tabs>
    </w:pPr>
  </w:style>
  <w:style w:type="paragraph" w:styleId="Footer">
    <w:name w:val="footer"/>
    <w:basedOn w:val="Normal"/>
    <w:rsid w:val="00B94B1D"/>
    <w:pPr>
      <w:tabs>
        <w:tab w:val="center" w:pos="4320"/>
        <w:tab w:val="right" w:pos="8640"/>
      </w:tabs>
    </w:pPr>
  </w:style>
  <w:style w:type="paragraph" w:styleId="BalloonText">
    <w:name w:val="Balloon Text"/>
    <w:basedOn w:val="Normal"/>
    <w:link w:val="BalloonTextChar"/>
    <w:uiPriority w:val="99"/>
    <w:semiHidden/>
    <w:unhideWhenUsed/>
    <w:rsid w:val="000E0F07"/>
    <w:rPr>
      <w:rFonts w:ascii="Tahoma" w:hAnsi="Tahoma" w:cs="Tahoma"/>
      <w:sz w:val="16"/>
      <w:szCs w:val="16"/>
    </w:rPr>
  </w:style>
  <w:style w:type="character" w:customStyle="1" w:styleId="BalloonTextChar">
    <w:name w:val="Balloon Text Char"/>
    <w:basedOn w:val="DefaultParagraphFont"/>
    <w:link w:val="BalloonText"/>
    <w:uiPriority w:val="99"/>
    <w:semiHidden/>
    <w:rsid w:val="000E0F07"/>
    <w:rPr>
      <w:rFonts w:ascii="Tahoma" w:hAnsi="Tahoma" w:cs="Tahoma"/>
      <w:sz w:val="16"/>
      <w:szCs w:val="16"/>
    </w:rPr>
  </w:style>
  <w:style w:type="character" w:customStyle="1" w:styleId="Heading3Char">
    <w:name w:val="Heading 3 Char"/>
    <w:basedOn w:val="DefaultParagraphFont"/>
    <w:link w:val="Heading3"/>
    <w:uiPriority w:val="9"/>
    <w:semiHidden/>
    <w:rsid w:val="003B2BF0"/>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unhideWhenUsed/>
    <w:rsid w:val="00B04847"/>
    <w:rPr>
      <w:color w:val="0000FF"/>
      <w:u w:val="single"/>
    </w:rPr>
  </w:style>
  <w:style w:type="table" w:styleId="TableGrid">
    <w:name w:val="Table Grid"/>
    <w:basedOn w:val="TableNormal"/>
    <w:uiPriority w:val="59"/>
    <w:rsid w:val="00E84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2750">
      <w:bodyDiv w:val="1"/>
      <w:marLeft w:val="0"/>
      <w:marRight w:val="0"/>
      <w:marTop w:val="0"/>
      <w:marBottom w:val="0"/>
      <w:divBdr>
        <w:top w:val="none" w:sz="0" w:space="0" w:color="auto"/>
        <w:left w:val="none" w:sz="0" w:space="0" w:color="auto"/>
        <w:bottom w:val="none" w:sz="0" w:space="0" w:color="auto"/>
        <w:right w:val="none" w:sz="0" w:space="0" w:color="auto"/>
      </w:divBdr>
    </w:div>
    <w:div w:id="895244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rchatl.com/offices/stewardship/second-coll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421</Words>
  <Characters>2622</Characters>
  <Application>Microsoft Office Word</Application>
  <DocSecurity>0</DocSecurity>
  <Lines>59</Lines>
  <Paragraphs>12</Paragraphs>
  <ScaleCrop>false</ScaleCrop>
  <HeadingPairs>
    <vt:vector size="2" baseType="variant">
      <vt:variant>
        <vt:lpstr>Title</vt:lpstr>
      </vt:variant>
      <vt:variant>
        <vt:i4>1</vt:i4>
      </vt:variant>
    </vt:vector>
  </HeadingPairs>
  <TitlesOfParts>
    <vt:vector size="1" baseType="lpstr">
      <vt:lpstr/>
    </vt:vector>
  </TitlesOfParts>
  <Company>Archdiocese of Atlanta</Company>
  <LinksUpToDate>false</LinksUpToDate>
  <CharactersWithSpaces>3031</CharactersWithSpaces>
  <SharedDoc>false</SharedDoc>
  <HLinks>
    <vt:vector size="18" baseType="variant">
      <vt:variant>
        <vt:i4>3539029</vt:i4>
      </vt:variant>
      <vt:variant>
        <vt:i4>1562</vt:i4>
      </vt:variant>
      <vt:variant>
        <vt:i4>1025</vt:i4>
      </vt:variant>
      <vt:variant>
        <vt:i4>1</vt:i4>
      </vt:variant>
      <vt:variant>
        <vt:lpwstr>AA-LttrHd-GENERIC</vt:lpwstr>
      </vt:variant>
      <vt:variant>
        <vt:lpwstr/>
      </vt:variant>
      <vt:variant>
        <vt:i4>2621447</vt:i4>
      </vt:variant>
      <vt:variant>
        <vt:i4>-1</vt:i4>
      </vt:variant>
      <vt:variant>
        <vt:i4>1026</vt:i4>
      </vt:variant>
      <vt:variant>
        <vt:i4>1</vt:i4>
      </vt:variant>
      <vt:variant>
        <vt:lpwstr>AA-LttrHd-CathComm-02</vt:lpwstr>
      </vt:variant>
      <vt:variant>
        <vt:lpwstr/>
      </vt:variant>
      <vt:variant>
        <vt:i4>2818055</vt:i4>
      </vt:variant>
      <vt:variant>
        <vt:i4>-1</vt:i4>
      </vt:variant>
      <vt:variant>
        <vt:i4>2049</vt:i4>
      </vt:variant>
      <vt:variant>
        <vt:i4>1</vt:i4>
      </vt:variant>
      <vt:variant>
        <vt:lpwstr>AA-LttrHd-CathComm-01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Handley</dc:creator>
  <cp:lastModifiedBy>Nancy Stoehr</cp:lastModifiedBy>
  <cp:revision>3</cp:revision>
  <cp:lastPrinted>2020-06-09T03:40:00Z</cp:lastPrinted>
  <dcterms:created xsi:type="dcterms:W3CDTF">2023-06-08T17:49:00Z</dcterms:created>
  <dcterms:modified xsi:type="dcterms:W3CDTF">2023-06-27T17:19:00Z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202ee7727a3b2b237f66b5097292e2f9e1a998c422d9961fec9c7688be7724bd</vt:lpwstr>
  </property>
</Properties>
</file>