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12B0" w14:textId="77777777" w:rsidR="007B3120" w:rsidRDefault="00772C1B" w:rsidP="003B2BF0">
      <w:pPr>
        <w:rPr>
          <w:rFonts w:ascii="Book Antiqua" w:hAnsi="Book Antiqua"/>
          <w:sz w:val="24"/>
        </w:rPr>
      </w:pPr>
      <w:r w:rsidRPr="0069052A">
        <w:rPr>
          <w:rFonts w:ascii="Book Antiqua" w:hAnsi="Book Antiqua"/>
          <w:sz w:val="24"/>
        </w:rPr>
        <w:t xml:space="preserve"> </w:t>
      </w:r>
    </w:p>
    <w:p w14:paraId="0158C1AF" w14:textId="77777777" w:rsidR="003B2BF0" w:rsidRPr="007B3120" w:rsidRDefault="003B2BF0" w:rsidP="003B2BF0">
      <w:pPr>
        <w:rPr>
          <w:rFonts w:ascii="Book Antiqua" w:hAnsi="Book Antiqua" w:cs="Arial"/>
          <w:sz w:val="48"/>
          <w:szCs w:val="48"/>
        </w:rPr>
      </w:pPr>
      <w:r w:rsidRPr="007B3120">
        <w:rPr>
          <w:rFonts w:ascii="Book Antiqua" w:hAnsi="Book Antiqua"/>
          <w:b/>
          <w:bCs/>
          <w:sz w:val="48"/>
          <w:szCs w:val="48"/>
        </w:rPr>
        <w:t>Memo</w:t>
      </w:r>
    </w:p>
    <w:p w14:paraId="450AFE96" w14:textId="77777777" w:rsidR="003B2BF0" w:rsidRPr="0069052A" w:rsidRDefault="003B2BF0" w:rsidP="003B2BF0">
      <w:pPr>
        <w:ind w:left="1440" w:hanging="1440"/>
        <w:rPr>
          <w:rFonts w:ascii="Book Antiqua" w:hAnsi="Book Antiqua" w:cs="Arial"/>
          <w:b/>
          <w:sz w:val="24"/>
        </w:rPr>
      </w:pPr>
    </w:p>
    <w:p w14:paraId="51D59A2F" w14:textId="7DE2CFDF" w:rsidR="003B2BF0" w:rsidRPr="0069052A" w:rsidRDefault="003B2BF0" w:rsidP="003B2BF0">
      <w:pPr>
        <w:ind w:left="1440" w:hanging="1440"/>
        <w:rPr>
          <w:rFonts w:ascii="Book Antiqua" w:hAnsi="Book Antiqua" w:cs="Arial"/>
          <w:b/>
          <w:sz w:val="24"/>
        </w:rPr>
      </w:pPr>
      <w:r w:rsidRPr="0069052A">
        <w:rPr>
          <w:rFonts w:ascii="Book Antiqua" w:hAnsi="Book Antiqua" w:cs="Arial"/>
          <w:b/>
          <w:sz w:val="24"/>
        </w:rPr>
        <w:t>Date:</w:t>
      </w:r>
      <w:r w:rsidR="006B2F3F">
        <w:rPr>
          <w:rFonts w:ascii="Book Antiqua" w:hAnsi="Book Antiqua" w:cs="Arial"/>
          <w:b/>
          <w:sz w:val="24"/>
        </w:rPr>
        <w:tab/>
      </w:r>
      <w:r w:rsidR="00291F69">
        <w:rPr>
          <w:rFonts w:ascii="Book Antiqua" w:hAnsi="Book Antiqua" w:cs="Arial"/>
          <w:b/>
          <w:sz w:val="24"/>
        </w:rPr>
        <w:t>December</w:t>
      </w:r>
      <w:r w:rsidR="006B2F3F">
        <w:rPr>
          <w:rFonts w:ascii="Book Antiqua" w:hAnsi="Book Antiqua" w:cs="Arial"/>
          <w:b/>
          <w:sz w:val="24"/>
        </w:rPr>
        <w:t xml:space="preserve"> </w:t>
      </w:r>
      <w:r w:rsidR="00291F69">
        <w:rPr>
          <w:rFonts w:ascii="Book Antiqua" w:hAnsi="Book Antiqua" w:cs="Arial"/>
          <w:b/>
          <w:sz w:val="24"/>
        </w:rPr>
        <w:t>13</w:t>
      </w:r>
      <w:r w:rsidR="006B2F3F">
        <w:rPr>
          <w:rFonts w:ascii="Book Antiqua" w:hAnsi="Book Antiqua" w:cs="Arial"/>
          <w:b/>
          <w:sz w:val="24"/>
        </w:rPr>
        <w:t>, 202</w:t>
      </w:r>
      <w:r w:rsidR="00291F69">
        <w:rPr>
          <w:rFonts w:ascii="Book Antiqua" w:hAnsi="Book Antiqua" w:cs="Arial"/>
          <w:b/>
          <w:sz w:val="24"/>
        </w:rPr>
        <w:t>3</w:t>
      </w:r>
    </w:p>
    <w:p w14:paraId="0A88CC47" w14:textId="77777777" w:rsidR="00352527" w:rsidRPr="0069052A" w:rsidRDefault="00352527" w:rsidP="003B2BF0">
      <w:pPr>
        <w:ind w:left="1440" w:hanging="1440"/>
        <w:rPr>
          <w:rFonts w:ascii="Book Antiqua" w:hAnsi="Book Antiqua" w:cs="Arial"/>
          <w:b/>
          <w:sz w:val="24"/>
        </w:rPr>
      </w:pPr>
    </w:p>
    <w:p w14:paraId="3D11730B" w14:textId="77777777" w:rsidR="003B2BF0" w:rsidRPr="0069052A" w:rsidRDefault="003B2BF0" w:rsidP="003B2BF0">
      <w:pPr>
        <w:ind w:left="1440" w:hanging="1440"/>
        <w:rPr>
          <w:rFonts w:ascii="Book Antiqua" w:hAnsi="Book Antiqua" w:cs="Arial"/>
          <w:b/>
          <w:sz w:val="24"/>
        </w:rPr>
      </w:pPr>
      <w:r w:rsidRPr="0069052A">
        <w:rPr>
          <w:rFonts w:ascii="Book Antiqua" w:hAnsi="Book Antiqua" w:cs="Arial"/>
          <w:b/>
          <w:sz w:val="24"/>
        </w:rPr>
        <w:t>To:</w:t>
      </w:r>
      <w:r w:rsidRPr="0069052A">
        <w:rPr>
          <w:rFonts w:ascii="Book Antiqua" w:hAnsi="Book Antiqua" w:cs="Arial"/>
          <w:b/>
          <w:sz w:val="24"/>
        </w:rPr>
        <w:tab/>
      </w:r>
      <w:r w:rsidR="00867A24" w:rsidRPr="0069052A">
        <w:rPr>
          <w:rFonts w:ascii="Book Antiqua" w:hAnsi="Book Antiqua"/>
          <w:sz w:val="24"/>
        </w:rPr>
        <w:t>Pastors, Parish Administrators, Parish Secretaries, and Bulletin Editors</w:t>
      </w:r>
    </w:p>
    <w:p w14:paraId="61775020" w14:textId="77777777" w:rsidR="00352527" w:rsidRPr="0069052A" w:rsidRDefault="00352527" w:rsidP="003B2BF0">
      <w:pPr>
        <w:ind w:left="1440" w:hanging="1440"/>
        <w:rPr>
          <w:rFonts w:ascii="Book Antiqua" w:hAnsi="Book Antiqua" w:cs="Arial"/>
          <w:b/>
          <w:sz w:val="24"/>
        </w:rPr>
      </w:pPr>
    </w:p>
    <w:p w14:paraId="3949C161" w14:textId="662802ED" w:rsidR="00867A24" w:rsidRPr="0069052A" w:rsidRDefault="003B2BF0" w:rsidP="00867A24">
      <w:pPr>
        <w:widowControl w:val="0"/>
        <w:spacing w:after="180" w:line="271" w:lineRule="auto"/>
        <w:rPr>
          <w:rFonts w:ascii="Book Antiqua" w:hAnsi="Book Antiqua" w:cs="Arial"/>
          <w:b/>
          <w:sz w:val="24"/>
        </w:rPr>
      </w:pPr>
      <w:r w:rsidRPr="0069052A">
        <w:rPr>
          <w:rFonts w:ascii="Book Antiqua" w:hAnsi="Book Antiqua" w:cs="Arial"/>
          <w:b/>
          <w:sz w:val="24"/>
        </w:rPr>
        <w:t>From:</w:t>
      </w:r>
      <w:r w:rsidRPr="0069052A">
        <w:rPr>
          <w:rFonts w:ascii="Book Antiqua" w:hAnsi="Book Antiqua" w:cs="Arial"/>
          <w:b/>
          <w:sz w:val="24"/>
        </w:rPr>
        <w:tab/>
      </w:r>
      <w:r w:rsidR="007B3120">
        <w:rPr>
          <w:rFonts w:ascii="Book Antiqua" w:hAnsi="Book Antiqua" w:cs="Arial"/>
          <w:b/>
          <w:sz w:val="24"/>
        </w:rPr>
        <w:tab/>
      </w:r>
      <w:r w:rsidR="00291F69">
        <w:rPr>
          <w:rFonts w:ascii="Book Antiqua" w:hAnsi="Book Antiqua"/>
          <w:sz w:val="24"/>
        </w:rPr>
        <w:t>Francesca Lupinetti</w:t>
      </w:r>
      <w:r w:rsidR="0069052A" w:rsidRPr="0069052A">
        <w:rPr>
          <w:rFonts w:ascii="Book Antiqua" w:hAnsi="Book Antiqua"/>
          <w:sz w:val="24"/>
        </w:rPr>
        <w:t>,</w:t>
      </w:r>
      <w:r w:rsidR="00291F69">
        <w:rPr>
          <w:rFonts w:ascii="Book Antiqua" w:hAnsi="Book Antiqua"/>
          <w:sz w:val="24"/>
        </w:rPr>
        <w:t xml:space="preserve"> Programs &amp; Support Services Marketing Specialist </w:t>
      </w:r>
    </w:p>
    <w:p w14:paraId="5D8C7357" w14:textId="5B9F4210" w:rsidR="003B2BF0" w:rsidRPr="0069052A" w:rsidRDefault="003B2BF0" w:rsidP="00867A24">
      <w:pPr>
        <w:widowControl w:val="0"/>
        <w:spacing w:after="180" w:line="271" w:lineRule="auto"/>
        <w:rPr>
          <w:rFonts w:ascii="Book Antiqua" w:hAnsi="Book Antiqua"/>
          <w:sz w:val="24"/>
        </w:rPr>
      </w:pPr>
      <w:r w:rsidRPr="0069052A">
        <w:rPr>
          <w:rFonts w:ascii="Book Antiqua" w:hAnsi="Book Antiqua" w:cs="Arial"/>
          <w:b/>
          <w:sz w:val="24"/>
        </w:rPr>
        <w:t>Re:</w:t>
      </w:r>
      <w:r w:rsidRPr="0069052A">
        <w:rPr>
          <w:rFonts w:ascii="Book Antiqua" w:hAnsi="Book Antiqua" w:cs="Arial"/>
          <w:b/>
          <w:sz w:val="24"/>
        </w:rPr>
        <w:tab/>
      </w:r>
      <w:r w:rsidR="00867A24" w:rsidRPr="0069052A">
        <w:rPr>
          <w:rFonts w:ascii="Book Antiqua" w:hAnsi="Book Antiqua" w:cs="Arial"/>
          <w:b/>
          <w:sz w:val="24"/>
        </w:rPr>
        <w:tab/>
      </w:r>
      <w:r w:rsidR="00867A24" w:rsidRPr="0069052A">
        <w:rPr>
          <w:rFonts w:ascii="Book Antiqua" w:hAnsi="Book Antiqua"/>
          <w:sz w:val="24"/>
        </w:rPr>
        <w:t>Second Collection</w:t>
      </w:r>
      <w:r w:rsidR="0069052A" w:rsidRPr="0069052A">
        <w:rPr>
          <w:rFonts w:ascii="Book Antiqua" w:hAnsi="Book Antiqua"/>
          <w:sz w:val="24"/>
        </w:rPr>
        <w:t>, Hispanic Ministries</w:t>
      </w:r>
      <w:r w:rsidR="00D07329">
        <w:rPr>
          <w:rFonts w:ascii="Book Antiqua" w:hAnsi="Book Antiqua"/>
          <w:sz w:val="24"/>
        </w:rPr>
        <w:t xml:space="preserve"> – January </w:t>
      </w:r>
      <w:r w:rsidR="006B2F3F">
        <w:rPr>
          <w:rFonts w:ascii="Book Antiqua" w:hAnsi="Book Antiqua"/>
          <w:sz w:val="24"/>
        </w:rPr>
        <w:t>1</w:t>
      </w:r>
      <w:r w:rsidR="00291F69">
        <w:rPr>
          <w:rFonts w:ascii="Book Antiqua" w:hAnsi="Book Antiqua"/>
          <w:sz w:val="24"/>
        </w:rPr>
        <w:t>3-14</w:t>
      </w:r>
      <w:r w:rsidR="006B2F3F">
        <w:rPr>
          <w:rFonts w:ascii="Book Antiqua" w:hAnsi="Book Antiqua"/>
          <w:sz w:val="24"/>
        </w:rPr>
        <w:t>, 202</w:t>
      </w:r>
      <w:r w:rsidR="00291F69">
        <w:rPr>
          <w:rFonts w:ascii="Book Antiqua" w:hAnsi="Book Antiqua"/>
          <w:sz w:val="24"/>
        </w:rPr>
        <w:t>4</w:t>
      </w:r>
      <w:r w:rsidRPr="0069052A">
        <w:rPr>
          <w:rFonts w:ascii="Book Antiqua" w:hAnsi="Book Antiqua" w:cs="Arial"/>
          <w:b/>
          <w:sz w:val="24"/>
        </w:rPr>
        <w:tab/>
      </w:r>
      <w:r w:rsidRPr="0069052A">
        <w:rPr>
          <w:rFonts w:ascii="Book Antiqua" w:hAnsi="Book Antiqua" w:cs="Arial"/>
          <w:noProof/>
          <w:sz w:val="24"/>
        </w:rPr>
        <w:drawing>
          <wp:inline distT="0" distB="0" distL="0" distR="0" wp14:anchorId="13CB2D87" wp14:editId="749E4F9C">
            <wp:extent cx="5943600" cy="39258"/>
            <wp:effectExtent l="0" t="0" r="0" b="0"/>
            <wp:docPr id="3" name="Picture 3" descr="M:\Archdiocesan Pastoral Communiqué\Graphics\AoA_Memo_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diocesan Pastoral Communiqué\Graphics\AoA_Memo_Divid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258"/>
                    </a:xfrm>
                    <a:prstGeom prst="rect">
                      <a:avLst/>
                    </a:prstGeom>
                    <a:noFill/>
                    <a:ln>
                      <a:noFill/>
                    </a:ln>
                  </pic:spPr>
                </pic:pic>
              </a:graphicData>
            </a:graphic>
          </wp:inline>
        </w:drawing>
      </w:r>
    </w:p>
    <w:p w14:paraId="7031A6EC" w14:textId="5307A4CD" w:rsidR="0069052A" w:rsidRPr="0069052A" w:rsidRDefault="0069052A" w:rsidP="0069052A">
      <w:pPr>
        <w:pStyle w:val="PlainText"/>
        <w:rPr>
          <w:sz w:val="24"/>
          <w:szCs w:val="24"/>
        </w:rPr>
      </w:pPr>
      <w:r w:rsidRPr="0069052A">
        <w:rPr>
          <w:sz w:val="24"/>
          <w:szCs w:val="24"/>
        </w:rPr>
        <w:t>The following are pulpit/bulletin an</w:t>
      </w:r>
      <w:r w:rsidR="00AE3064">
        <w:rPr>
          <w:sz w:val="24"/>
          <w:szCs w:val="24"/>
        </w:rPr>
        <w:t xml:space="preserve">nouncements for </w:t>
      </w:r>
      <w:r w:rsidRPr="0069052A">
        <w:rPr>
          <w:sz w:val="24"/>
          <w:szCs w:val="24"/>
        </w:rPr>
        <w:t xml:space="preserve">January </w:t>
      </w:r>
      <w:r w:rsidR="006B2F3F">
        <w:rPr>
          <w:sz w:val="24"/>
          <w:szCs w:val="24"/>
        </w:rPr>
        <w:t>1</w:t>
      </w:r>
      <w:r w:rsidR="00291F69">
        <w:rPr>
          <w:sz w:val="24"/>
          <w:szCs w:val="24"/>
        </w:rPr>
        <w:t>3-14</w:t>
      </w:r>
      <w:r w:rsidR="006B2F3F">
        <w:rPr>
          <w:sz w:val="24"/>
          <w:szCs w:val="24"/>
        </w:rPr>
        <w:t>, 202</w:t>
      </w:r>
      <w:r w:rsidR="00291F69">
        <w:rPr>
          <w:sz w:val="24"/>
          <w:szCs w:val="24"/>
        </w:rPr>
        <w:t>4</w:t>
      </w:r>
      <w:r w:rsidR="006B2F3F">
        <w:rPr>
          <w:sz w:val="24"/>
          <w:szCs w:val="24"/>
        </w:rPr>
        <w:t xml:space="preserve"> </w:t>
      </w:r>
      <w:r w:rsidR="00356D8A">
        <w:rPr>
          <w:sz w:val="24"/>
          <w:szCs w:val="24"/>
        </w:rPr>
        <w:t>Second C</w:t>
      </w:r>
      <w:r w:rsidRPr="0069052A">
        <w:rPr>
          <w:sz w:val="24"/>
          <w:szCs w:val="24"/>
        </w:rPr>
        <w:t xml:space="preserve">ollection for the </w:t>
      </w:r>
      <w:r w:rsidR="00291F69">
        <w:rPr>
          <w:sz w:val="24"/>
          <w:szCs w:val="24"/>
        </w:rPr>
        <w:t>A</w:t>
      </w:r>
      <w:r w:rsidRPr="0069052A">
        <w:rPr>
          <w:sz w:val="24"/>
          <w:szCs w:val="24"/>
        </w:rPr>
        <w:t xml:space="preserve">rchdiocesan Hispanic </w:t>
      </w:r>
      <w:r w:rsidR="00291F69">
        <w:rPr>
          <w:sz w:val="24"/>
          <w:szCs w:val="24"/>
        </w:rPr>
        <w:t>M</w:t>
      </w:r>
      <w:r w:rsidRPr="0069052A">
        <w:rPr>
          <w:sz w:val="24"/>
          <w:szCs w:val="24"/>
        </w:rPr>
        <w:t>inistries. Please encourage your parishioners to be generous!</w:t>
      </w:r>
    </w:p>
    <w:p w14:paraId="3BDD8F2A" w14:textId="77777777" w:rsidR="0069052A" w:rsidRDefault="00B6341A" w:rsidP="0069052A">
      <w:pPr>
        <w:pStyle w:val="PlainText"/>
        <w:rPr>
          <w:sz w:val="24"/>
          <w:szCs w:val="24"/>
        </w:rPr>
      </w:pPr>
      <w:r>
        <w:rPr>
          <w:sz w:val="24"/>
          <w:szCs w:val="24"/>
        </w:rPr>
        <w:pict w14:anchorId="7860FD05">
          <v:rect id="_x0000_i1025" style="width:0;height:1.5pt" o:hralign="center" o:hrstd="t" o:hr="t" fillcolor="#a0a0a0" stroked="f"/>
        </w:pict>
      </w:r>
    </w:p>
    <w:p w14:paraId="3DCA1999" w14:textId="77777777" w:rsidR="00356D8A" w:rsidRDefault="00356D8A" w:rsidP="0069052A">
      <w:pPr>
        <w:pStyle w:val="PlainText"/>
        <w:rPr>
          <w:sz w:val="24"/>
          <w:szCs w:val="24"/>
        </w:rPr>
      </w:pPr>
    </w:p>
    <w:p w14:paraId="21A200D0" w14:textId="77777777" w:rsidR="006B2F3F" w:rsidRPr="0069052A" w:rsidRDefault="006B2F3F" w:rsidP="006B2F3F">
      <w:pPr>
        <w:jc w:val="center"/>
        <w:rPr>
          <w:rFonts w:ascii="Book Antiqua" w:hAnsi="Book Antiqua"/>
          <w:b/>
          <w:spacing w:val="-5"/>
          <w:sz w:val="32"/>
          <w:szCs w:val="32"/>
        </w:rPr>
      </w:pPr>
      <w:r w:rsidRPr="0069052A">
        <w:rPr>
          <w:rFonts w:ascii="Book Antiqua" w:hAnsi="Book Antiqua"/>
          <w:b/>
          <w:spacing w:val="-5"/>
          <w:sz w:val="32"/>
          <w:szCs w:val="32"/>
        </w:rPr>
        <w:t>Second Collection for Hispanic Ministries</w:t>
      </w:r>
    </w:p>
    <w:p w14:paraId="5F05DF1D" w14:textId="77777777" w:rsidR="006B2F3F" w:rsidRPr="0069052A" w:rsidRDefault="006B2F3F" w:rsidP="006B2F3F">
      <w:pPr>
        <w:tabs>
          <w:tab w:val="left" w:pos="0"/>
          <w:tab w:val="left" w:pos="1080"/>
        </w:tabs>
        <w:ind w:right="-720"/>
        <w:jc w:val="center"/>
        <w:rPr>
          <w:rFonts w:ascii="Book Antiqua" w:hAnsi="Book Antiqua"/>
          <w:b/>
          <w:spacing w:val="-5"/>
          <w:sz w:val="32"/>
          <w:szCs w:val="32"/>
        </w:rPr>
      </w:pPr>
      <w:r w:rsidRPr="0069052A">
        <w:rPr>
          <w:rFonts w:ascii="Book Antiqua" w:hAnsi="Book Antiqua"/>
          <w:b/>
          <w:spacing w:val="-5"/>
          <w:sz w:val="32"/>
          <w:szCs w:val="32"/>
        </w:rPr>
        <w:t>In the Archdiocese of Atlanta</w:t>
      </w:r>
    </w:p>
    <w:p w14:paraId="7F4D342C" w14:textId="0C393424" w:rsidR="006B2F3F" w:rsidRPr="0069052A" w:rsidRDefault="006B2F3F" w:rsidP="006B2F3F">
      <w:pPr>
        <w:tabs>
          <w:tab w:val="left" w:pos="0"/>
          <w:tab w:val="left" w:pos="1080"/>
        </w:tabs>
        <w:ind w:right="-720"/>
        <w:jc w:val="center"/>
        <w:rPr>
          <w:rFonts w:ascii="Book Antiqua" w:hAnsi="Book Antiqua"/>
          <w:b/>
          <w:spacing w:val="-5"/>
          <w:sz w:val="32"/>
          <w:szCs w:val="32"/>
        </w:rPr>
      </w:pPr>
      <w:r w:rsidRPr="0069052A">
        <w:rPr>
          <w:rFonts w:ascii="Book Antiqua" w:hAnsi="Book Antiqua"/>
          <w:b/>
          <w:spacing w:val="-5"/>
          <w:sz w:val="32"/>
          <w:szCs w:val="32"/>
        </w:rPr>
        <w:t xml:space="preserve">January </w:t>
      </w:r>
      <w:r>
        <w:rPr>
          <w:rFonts w:ascii="Book Antiqua" w:hAnsi="Book Antiqua"/>
          <w:b/>
          <w:spacing w:val="-5"/>
          <w:sz w:val="32"/>
          <w:szCs w:val="32"/>
        </w:rPr>
        <w:t>1</w:t>
      </w:r>
      <w:r w:rsidR="00291F69">
        <w:rPr>
          <w:rFonts w:ascii="Book Antiqua" w:hAnsi="Book Antiqua"/>
          <w:b/>
          <w:spacing w:val="-5"/>
          <w:sz w:val="32"/>
          <w:szCs w:val="32"/>
        </w:rPr>
        <w:t>3-14</w:t>
      </w:r>
      <w:r>
        <w:rPr>
          <w:rFonts w:ascii="Book Antiqua" w:hAnsi="Book Antiqua"/>
          <w:b/>
          <w:spacing w:val="-5"/>
          <w:sz w:val="32"/>
          <w:szCs w:val="32"/>
        </w:rPr>
        <w:t>, 202</w:t>
      </w:r>
      <w:r w:rsidR="00291F69">
        <w:rPr>
          <w:rFonts w:ascii="Book Antiqua" w:hAnsi="Book Antiqua"/>
          <w:b/>
          <w:spacing w:val="-5"/>
          <w:sz w:val="32"/>
          <w:szCs w:val="32"/>
        </w:rPr>
        <w:t>4</w:t>
      </w:r>
    </w:p>
    <w:p w14:paraId="4FD7779E" w14:textId="77777777" w:rsidR="006B2F3F" w:rsidRPr="0069052A" w:rsidRDefault="006B2F3F" w:rsidP="006B2F3F">
      <w:pPr>
        <w:rPr>
          <w:rFonts w:ascii="Book Antiqua" w:hAnsi="Book Antiqua"/>
          <w:sz w:val="24"/>
        </w:rPr>
      </w:pPr>
    </w:p>
    <w:p w14:paraId="1814B727" w14:textId="77777777" w:rsidR="006B2F3F" w:rsidRPr="0069052A" w:rsidRDefault="006B2F3F" w:rsidP="006B2F3F">
      <w:pPr>
        <w:jc w:val="both"/>
        <w:rPr>
          <w:rFonts w:ascii="Book Antiqua" w:hAnsi="Book Antiqua"/>
          <w:sz w:val="24"/>
        </w:rPr>
      </w:pPr>
      <w:r w:rsidRPr="0069052A">
        <w:rPr>
          <w:rFonts w:ascii="Book Antiqua" w:hAnsi="Book Antiqua"/>
          <w:sz w:val="24"/>
        </w:rPr>
        <w:t xml:space="preserve">The Catholic Church in the Archdiocese of Atlanta has </w:t>
      </w:r>
      <w:r>
        <w:rPr>
          <w:rFonts w:ascii="Book Antiqua" w:hAnsi="Book Antiqua"/>
          <w:sz w:val="24"/>
        </w:rPr>
        <w:t>served</w:t>
      </w:r>
      <w:r w:rsidRPr="0069052A">
        <w:rPr>
          <w:rFonts w:ascii="Book Antiqua" w:hAnsi="Book Antiqua"/>
          <w:sz w:val="24"/>
        </w:rPr>
        <w:t xml:space="preserve"> the Hispanic population</w:t>
      </w:r>
      <w:r>
        <w:rPr>
          <w:rFonts w:ascii="Book Antiqua" w:hAnsi="Book Antiqua"/>
          <w:sz w:val="24"/>
        </w:rPr>
        <w:t xml:space="preserve"> for over</w:t>
      </w:r>
      <w:r w:rsidRPr="0069052A">
        <w:rPr>
          <w:rFonts w:ascii="Book Antiqua" w:hAnsi="Book Antiqua"/>
          <w:sz w:val="24"/>
        </w:rPr>
        <w:t xml:space="preserve"> forty years. Today it continues to offer pastoral, social</w:t>
      </w:r>
      <w:r>
        <w:rPr>
          <w:rFonts w:ascii="Book Antiqua" w:hAnsi="Book Antiqua"/>
          <w:sz w:val="24"/>
        </w:rPr>
        <w:t>,</w:t>
      </w:r>
      <w:r w:rsidRPr="0069052A">
        <w:rPr>
          <w:rFonts w:ascii="Book Antiqua" w:hAnsi="Book Antiqua"/>
          <w:sz w:val="24"/>
        </w:rPr>
        <w:t xml:space="preserve"> and legal assistance to a Hispanic population estimated at over 500,000 residents. The archdiocese, recognizing the Hispanic presence, tries to respond to the needs of the Hispanics in their language and cultural context. It is important to note that all contributions will benefit Hispanic ministries within our archdiocese.   Following are bulletin and pulpit announcements</w:t>
      </w:r>
      <w:r>
        <w:rPr>
          <w:rFonts w:ascii="Book Antiqua" w:hAnsi="Book Antiqua"/>
          <w:sz w:val="24"/>
        </w:rPr>
        <w:t>,</w:t>
      </w:r>
      <w:r w:rsidRPr="0069052A">
        <w:rPr>
          <w:rFonts w:ascii="Book Antiqua" w:hAnsi="Book Antiqua"/>
          <w:sz w:val="24"/>
        </w:rPr>
        <w:t xml:space="preserve"> should you wish to use them.</w:t>
      </w:r>
    </w:p>
    <w:p w14:paraId="6DC302F8" w14:textId="77777777" w:rsidR="006B2F3F" w:rsidRPr="0069052A" w:rsidRDefault="006B2F3F" w:rsidP="006B2F3F">
      <w:pPr>
        <w:rPr>
          <w:rFonts w:ascii="Book Antiqua" w:hAnsi="Book Antiqua"/>
          <w:sz w:val="24"/>
        </w:rPr>
      </w:pPr>
    </w:p>
    <w:p w14:paraId="6D55DFF3" w14:textId="2BC55F1F" w:rsidR="006B2F3F" w:rsidRDefault="006B2F3F" w:rsidP="006B2F3F">
      <w:pPr>
        <w:jc w:val="both"/>
        <w:rPr>
          <w:rFonts w:ascii="Book Antiqua" w:hAnsi="Book Antiqua"/>
          <w:b/>
          <w:smallCaps/>
          <w:sz w:val="24"/>
        </w:rPr>
      </w:pPr>
      <w:r w:rsidRPr="0069052A">
        <w:rPr>
          <w:rFonts w:ascii="Book Antiqua" w:hAnsi="Book Antiqua"/>
          <w:b/>
          <w:smallCaps/>
          <w:sz w:val="24"/>
        </w:rPr>
        <w:t xml:space="preserve">Pulpit Announcement for January </w:t>
      </w:r>
      <w:r>
        <w:rPr>
          <w:rFonts w:ascii="Book Antiqua" w:hAnsi="Book Antiqua"/>
          <w:b/>
          <w:smallCaps/>
          <w:sz w:val="24"/>
        </w:rPr>
        <w:t>1</w:t>
      </w:r>
      <w:r w:rsidR="005A6ED9">
        <w:rPr>
          <w:rFonts w:ascii="Book Antiqua" w:hAnsi="Book Antiqua"/>
          <w:b/>
          <w:smallCaps/>
          <w:sz w:val="24"/>
        </w:rPr>
        <w:t>3-14</w:t>
      </w:r>
      <w:r w:rsidRPr="0069052A">
        <w:rPr>
          <w:rFonts w:ascii="Book Antiqua" w:hAnsi="Book Antiqua"/>
          <w:b/>
          <w:smallCaps/>
          <w:sz w:val="24"/>
        </w:rPr>
        <w:t xml:space="preserve">:  </w:t>
      </w:r>
    </w:p>
    <w:p w14:paraId="127D50DC" w14:textId="77777777" w:rsidR="006B2F3F" w:rsidRDefault="006B2F3F" w:rsidP="006B2F3F">
      <w:pPr>
        <w:jc w:val="both"/>
        <w:rPr>
          <w:rFonts w:ascii="Book Antiqua" w:hAnsi="Book Antiqua"/>
          <w:b/>
          <w:smallCaps/>
          <w:sz w:val="24"/>
        </w:rPr>
      </w:pPr>
    </w:p>
    <w:p w14:paraId="6C93CAD5" w14:textId="77777777" w:rsidR="006B2F3F" w:rsidRDefault="006B2F3F" w:rsidP="006B2F3F">
      <w:pPr>
        <w:jc w:val="both"/>
        <w:rPr>
          <w:rFonts w:ascii="Book Antiqua" w:hAnsi="Book Antiqua"/>
          <w:sz w:val="24"/>
          <w:lang w:val="es-ES"/>
        </w:rPr>
      </w:pPr>
      <w:r w:rsidRPr="0069052A">
        <w:rPr>
          <w:rFonts w:ascii="Book Antiqua" w:hAnsi="Book Antiqua"/>
          <w:sz w:val="24"/>
        </w:rPr>
        <w:t xml:space="preserve">Today, the second collection is for all the Hispanic Ministries of the Archdiocese of Atlanta. The help we provide to our Hispanic brothers and sisters is accompanied by pastoral services </w:t>
      </w:r>
      <w:r>
        <w:rPr>
          <w:rFonts w:ascii="Book Antiqua" w:hAnsi="Book Antiqua"/>
          <w:sz w:val="24"/>
        </w:rPr>
        <w:t xml:space="preserve">such </w:t>
      </w:r>
      <w:r w:rsidRPr="0069052A">
        <w:rPr>
          <w:rFonts w:ascii="Book Antiqua" w:hAnsi="Book Antiqua"/>
          <w:sz w:val="24"/>
        </w:rPr>
        <w:t>as religious education, evangelization programs</w:t>
      </w:r>
      <w:r>
        <w:rPr>
          <w:rFonts w:ascii="Book Antiqua" w:hAnsi="Book Antiqua"/>
          <w:sz w:val="24"/>
        </w:rPr>
        <w:t>,</w:t>
      </w:r>
      <w:r w:rsidRPr="0069052A">
        <w:rPr>
          <w:rFonts w:ascii="Book Antiqua" w:hAnsi="Book Antiqua"/>
          <w:sz w:val="24"/>
        </w:rPr>
        <w:t xml:space="preserve"> the Sacraments</w:t>
      </w:r>
      <w:r>
        <w:rPr>
          <w:rFonts w:ascii="Book Antiqua" w:hAnsi="Book Antiqua"/>
          <w:sz w:val="24"/>
        </w:rPr>
        <w:t>,</w:t>
      </w:r>
      <w:r w:rsidRPr="0069052A">
        <w:rPr>
          <w:rFonts w:ascii="Book Antiqua" w:hAnsi="Book Antiqua"/>
          <w:sz w:val="24"/>
        </w:rPr>
        <w:t xml:space="preserve"> and the Eucharist in their language and culture for their spiritual support and integration </w:t>
      </w:r>
      <w:r>
        <w:rPr>
          <w:rFonts w:ascii="Book Antiqua" w:hAnsi="Book Antiqua"/>
          <w:sz w:val="24"/>
        </w:rPr>
        <w:t>into</w:t>
      </w:r>
      <w:r w:rsidRPr="0069052A">
        <w:rPr>
          <w:rFonts w:ascii="Book Antiqua" w:hAnsi="Book Antiqua"/>
          <w:sz w:val="24"/>
        </w:rPr>
        <w:t xml:space="preserve"> parish life. All contributions go directly to serve the Hispanic community of the archdiocese. </w:t>
      </w:r>
      <w:proofErr w:type="spellStart"/>
      <w:r w:rsidRPr="0069052A">
        <w:rPr>
          <w:rFonts w:ascii="Book Antiqua" w:hAnsi="Book Antiqua"/>
          <w:sz w:val="24"/>
          <w:lang w:val="es-ES"/>
        </w:rPr>
        <w:t>Please</w:t>
      </w:r>
      <w:proofErr w:type="spellEnd"/>
      <w:r w:rsidRPr="0069052A">
        <w:rPr>
          <w:rFonts w:ascii="Book Antiqua" w:hAnsi="Book Antiqua"/>
          <w:sz w:val="24"/>
          <w:lang w:val="es-ES"/>
        </w:rPr>
        <w:t xml:space="preserve"> be </w:t>
      </w:r>
      <w:proofErr w:type="spellStart"/>
      <w:r w:rsidRPr="0069052A">
        <w:rPr>
          <w:rFonts w:ascii="Book Antiqua" w:hAnsi="Book Antiqua"/>
          <w:sz w:val="24"/>
          <w:lang w:val="es-ES"/>
        </w:rPr>
        <w:t>generous</w:t>
      </w:r>
      <w:proofErr w:type="spellEnd"/>
      <w:r>
        <w:rPr>
          <w:rFonts w:ascii="Book Antiqua" w:hAnsi="Book Antiqua"/>
          <w:sz w:val="24"/>
          <w:lang w:val="es-ES"/>
        </w:rPr>
        <w:t xml:space="preserve">; </w:t>
      </w:r>
      <w:proofErr w:type="spellStart"/>
      <w:r>
        <w:rPr>
          <w:rFonts w:ascii="Book Antiqua" w:hAnsi="Book Antiqua"/>
          <w:sz w:val="24"/>
          <w:lang w:val="es-ES"/>
        </w:rPr>
        <w:t>the</w:t>
      </w:r>
      <w:proofErr w:type="spellEnd"/>
      <w:r w:rsidRPr="0069052A">
        <w:rPr>
          <w:rFonts w:ascii="Book Antiqua" w:hAnsi="Book Antiqua"/>
          <w:sz w:val="24"/>
          <w:lang w:val="es-ES"/>
        </w:rPr>
        <w:t xml:space="preserve"> </w:t>
      </w:r>
      <w:proofErr w:type="spellStart"/>
      <w:r w:rsidRPr="0069052A">
        <w:rPr>
          <w:rFonts w:ascii="Book Antiqua" w:hAnsi="Book Antiqua"/>
          <w:sz w:val="24"/>
          <w:lang w:val="es-ES"/>
        </w:rPr>
        <w:t>needs</w:t>
      </w:r>
      <w:proofErr w:type="spellEnd"/>
      <w:r w:rsidRPr="0069052A">
        <w:rPr>
          <w:rFonts w:ascii="Book Antiqua" w:hAnsi="Book Antiqua"/>
          <w:sz w:val="24"/>
          <w:lang w:val="es-ES"/>
        </w:rPr>
        <w:t xml:space="preserve"> are </w:t>
      </w:r>
      <w:proofErr w:type="spellStart"/>
      <w:r>
        <w:rPr>
          <w:rFonts w:ascii="Book Antiqua" w:hAnsi="Book Antiqua"/>
          <w:sz w:val="24"/>
          <w:lang w:val="es-ES"/>
        </w:rPr>
        <w:t>significant</w:t>
      </w:r>
      <w:proofErr w:type="spellEnd"/>
      <w:r w:rsidRPr="0069052A">
        <w:rPr>
          <w:rFonts w:ascii="Book Antiqua" w:hAnsi="Book Antiqua"/>
          <w:sz w:val="24"/>
          <w:lang w:val="es-ES"/>
        </w:rPr>
        <w:t xml:space="preserve">.     </w:t>
      </w:r>
    </w:p>
    <w:p w14:paraId="32F03370" w14:textId="6BD52234" w:rsidR="006B2F3F" w:rsidRDefault="006B2F3F" w:rsidP="006B2F3F">
      <w:pPr>
        <w:jc w:val="both"/>
        <w:rPr>
          <w:rFonts w:ascii="Book Antiqua" w:hAnsi="Book Antiqua"/>
          <w:sz w:val="24"/>
          <w:lang w:val="es-ES"/>
        </w:rPr>
      </w:pPr>
    </w:p>
    <w:p w14:paraId="43F21E70" w14:textId="77777777" w:rsidR="006B2F3F" w:rsidRDefault="006B2F3F" w:rsidP="006B2F3F">
      <w:pPr>
        <w:jc w:val="both"/>
        <w:rPr>
          <w:rFonts w:ascii="Book Antiqua" w:hAnsi="Book Antiqua"/>
          <w:sz w:val="24"/>
          <w:lang w:val="es-ES"/>
        </w:rPr>
      </w:pPr>
    </w:p>
    <w:p w14:paraId="3A8684DB" w14:textId="77777777" w:rsidR="006B2F3F" w:rsidRPr="0069052A" w:rsidRDefault="006B2F3F" w:rsidP="006B2F3F">
      <w:pPr>
        <w:keepNext/>
        <w:ind w:right="-720"/>
        <w:jc w:val="center"/>
        <w:rPr>
          <w:rFonts w:ascii="Book Antiqua" w:hAnsi="Book Antiqua"/>
          <w:b/>
          <w:spacing w:val="-5"/>
          <w:sz w:val="32"/>
          <w:szCs w:val="32"/>
          <w:lang w:val="es-ES"/>
        </w:rPr>
      </w:pPr>
      <w:r w:rsidRPr="0069052A">
        <w:rPr>
          <w:rFonts w:ascii="Book Antiqua" w:hAnsi="Book Antiqua"/>
          <w:b/>
          <w:spacing w:val="-5"/>
          <w:sz w:val="32"/>
          <w:szCs w:val="32"/>
          <w:lang w:val="es-ES"/>
        </w:rPr>
        <w:t>Segunda Colecta para los Ministerios Hispanos</w:t>
      </w:r>
    </w:p>
    <w:p w14:paraId="55A39B0D" w14:textId="5CF519DF" w:rsidR="006B2F3F" w:rsidRPr="0003032F" w:rsidRDefault="006B2F3F" w:rsidP="006B2F3F">
      <w:pPr>
        <w:tabs>
          <w:tab w:val="left" w:pos="1080"/>
        </w:tabs>
        <w:ind w:left="1080" w:right="-720" w:hanging="1080"/>
        <w:jc w:val="center"/>
        <w:rPr>
          <w:rFonts w:ascii="Book Antiqua" w:hAnsi="Book Antiqua"/>
          <w:b/>
          <w:spacing w:val="-5"/>
          <w:sz w:val="24"/>
          <w:lang w:val="es-AR"/>
        </w:rPr>
      </w:pPr>
      <w:r>
        <w:rPr>
          <w:rFonts w:ascii="Book Antiqua" w:hAnsi="Book Antiqua"/>
          <w:b/>
          <w:spacing w:val="-5"/>
          <w:sz w:val="32"/>
          <w:szCs w:val="32"/>
          <w:lang w:val="es-ES"/>
        </w:rPr>
        <w:t>1</w:t>
      </w:r>
      <w:r w:rsidR="005A6ED9">
        <w:rPr>
          <w:rFonts w:ascii="Book Antiqua" w:hAnsi="Book Antiqua"/>
          <w:b/>
          <w:spacing w:val="-5"/>
          <w:sz w:val="32"/>
          <w:szCs w:val="32"/>
          <w:lang w:val="es-ES"/>
        </w:rPr>
        <w:t>3</w:t>
      </w:r>
      <w:r>
        <w:rPr>
          <w:rFonts w:ascii="Book Antiqua" w:hAnsi="Book Antiqua"/>
          <w:b/>
          <w:spacing w:val="-5"/>
          <w:sz w:val="32"/>
          <w:szCs w:val="32"/>
          <w:lang w:val="es-ES"/>
        </w:rPr>
        <w:t xml:space="preserve"> - 1</w:t>
      </w:r>
      <w:r w:rsidR="005A6ED9">
        <w:rPr>
          <w:rFonts w:ascii="Book Antiqua" w:hAnsi="Book Antiqua"/>
          <w:b/>
          <w:spacing w:val="-5"/>
          <w:sz w:val="32"/>
          <w:szCs w:val="32"/>
          <w:lang w:val="es-ES"/>
        </w:rPr>
        <w:t>4</w:t>
      </w:r>
      <w:r>
        <w:rPr>
          <w:rFonts w:ascii="Book Antiqua" w:hAnsi="Book Antiqua"/>
          <w:b/>
          <w:spacing w:val="-5"/>
          <w:sz w:val="32"/>
          <w:szCs w:val="32"/>
          <w:lang w:val="es-ES"/>
        </w:rPr>
        <w:t xml:space="preserve"> de enero de 202</w:t>
      </w:r>
      <w:r w:rsidR="005A6ED9">
        <w:rPr>
          <w:rFonts w:ascii="Book Antiqua" w:hAnsi="Book Antiqua"/>
          <w:b/>
          <w:spacing w:val="-5"/>
          <w:sz w:val="32"/>
          <w:szCs w:val="32"/>
          <w:lang w:val="es-ES"/>
        </w:rPr>
        <w:t>4</w:t>
      </w:r>
      <w:r w:rsidRPr="0069052A">
        <w:rPr>
          <w:rFonts w:ascii="Book Antiqua" w:hAnsi="Book Antiqua"/>
          <w:b/>
          <w:spacing w:val="-5"/>
          <w:sz w:val="24"/>
          <w:lang w:val="es-ES"/>
        </w:rPr>
        <w:br/>
      </w:r>
    </w:p>
    <w:p w14:paraId="0080253B" w14:textId="77777777" w:rsidR="006B2F3F" w:rsidRPr="0003032F" w:rsidRDefault="006B2F3F" w:rsidP="006B2F3F">
      <w:pPr>
        <w:jc w:val="both"/>
        <w:rPr>
          <w:rFonts w:ascii="Book Antiqua" w:hAnsi="Book Antiqua"/>
          <w:sz w:val="24"/>
          <w:lang w:val="es-ES"/>
        </w:rPr>
      </w:pPr>
      <w:r w:rsidRPr="0003032F">
        <w:rPr>
          <w:rFonts w:ascii="Book Antiqua" w:hAnsi="Book Antiqua"/>
          <w:sz w:val="24"/>
          <w:lang w:val="es"/>
        </w:rPr>
        <w:t>La Iglesia Católica en la Arquidiócesis de Atlanta ha servido a la población hispana por más de cuarenta años. Hoy continúa ofreciendo asistencia pastoral, social y legal a una población hispana estimada en más de 500,000 residentes. La arquidiócesis, reconociendo la presencia hispana, trata de responder a las necesidades de los hispanos en su idioma y cultural. Es importante tener en cuenta que todas las contribuciones beneficiarán a los ministerios hispanos dentro de nuestra arquidiócesis.   Lo siguiente son anuncios de boletines y púlpito, si desea usarlos.</w:t>
      </w:r>
    </w:p>
    <w:p w14:paraId="4F21044D" w14:textId="77777777" w:rsidR="006B2F3F" w:rsidRPr="0003032F" w:rsidRDefault="006B2F3F" w:rsidP="006B2F3F">
      <w:pPr>
        <w:rPr>
          <w:rFonts w:ascii="Book Antiqua" w:hAnsi="Book Antiqua"/>
          <w:sz w:val="24"/>
          <w:lang w:val="es-ES"/>
        </w:rPr>
      </w:pPr>
    </w:p>
    <w:p w14:paraId="40AEDCD5" w14:textId="6ED2B0BF" w:rsidR="006B2F3F" w:rsidRPr="0003032F" w:rsidRDefault="006B2F3F" w:rsidP="006B2F3F">
      <w:pPr>
        <w:jc w:val="both"/>
        <w:rPr>
          <w:rFonts w:ascii="Book Antiqua" w:hAnsi="Book Antiqua"/>
          <w:b/>
          <w:smallCaps/>
          <w:sz w:val="24"/>
          <w:lang w:val="es-ES"/>
        </w:rPr>
      </w:pPr>
      <w:r w:rsidRPr="0003032F">
        <w:rPr>
          <w:rFonts w:ascii="Book Antiqua" w:hAnsi="Book Antiqua"/>
          <w:b/>
          <w:smallCaps/>
          <w:sz w:val="24"/>
          <w:lang w:val="es"/>
        </w:rPr>
        <w:t>Anuncio del púlpito del 1</w:t>
      </w:r>
      <w:r w:rsidR="005A6ED9">
        <w:rPr>
          <w:rFonts w:ascii="Book Antiqua" w:hAnsi="Book Antiqua"/>
          <w:b/>
          <w:smallCaps/>
          <w:sz w:val="24"/>
          <w:lang w:val="es"/>
        </w:rPr>
        <w:t>3</w:t>
      </w:r>
      <w:r w:rsidRPr="0003032F">
        <w:rPr>
          <w:rFonts w:ascii="Book Antiqua" w:hAnsi="Book Antiqua"/>
          <w:b/>
          <w:smallCaps/>
          <w:sz w:val="24"/>
          <w:lang w:val="es"/>
        </w:rPr>
        <w:t xml:space="preserve"> al 1</w:t>
      </w:r>
      <w:r w:rsidR="005A6ED9">
        <w:rPr>
          <w:rFonts w:ascii="Book Antiqua" w:hAnsi="Book Antiqua"/>
          <w:b/>
          <w:smallCaps/>
          <w:sz w:val="24"/>
          <w:lang w:val="es"/>
        </w:rPr>
        <w:t>4</w:t>
      </w:r>
      <w:r w:rsidRPr="0003032F">
        <w:rPr>
          <w:rFonts w:ascii="Book Antiqua" w:hAnsi="Book Antiqua"/>
          <w:b/>
          <w:smallCaps/>
          <w:sz w:val="24"/>
          <w:lang w:val="es"/>
        </w:rPr>
        <w:t xml:space="preserve"> de</w:t>
      </w:r>
      <w:r w:rsidRPr="0003032F">
        <w:rPr>
          <w:rFonts w:ascii="Book Antiqua" w:hAnsi="Book Antiqua"/>
          <w:sz w:val="24"/>
          <w:lang w:val="es"/>
        </w:rPr>
        <w:t xml:space="preserve"> enero</w:t>
      </w:r>
      <w:r w:rsidRPr="0003032F">
        <w:rPr>
          <w:rFonts w:ascii="Book Antiqua" w:hAnsi="Book Antiqua"/>
          <w:b/>
          <w:smallCaps/>
          <w:sz w:val="24"/>
          <w:lang w:val="es"/>
        </w:rPr>
        <w:t xml:space="preserve">: </w:t>
      </w:r>
    </w:p>
    <w:p w14:paraId="0F5ABB09" w14:textId="77777777" w:rsidR="006B2F3F" w:rsidRPr="0003032F" w:rsidRDefault="006B2F3F" w:rsidP="006B2F3F">
      <w:pPr>
        <w:jc w:val="both"/>
        <w:rPr>
          <w:rFonts w:ascii="Book Antiqua" w:hAnsi="Book Antiqua"/>
          <w:b/>
          <w:smallCaps/>
          <w:sz w:val="24"/>
          <w:lang w:val="es-ES"/>
        </w:rPr>
      </w:pPr>
    </w:p>
    <w:p w14:paraId="4741DC37" w14:textId="26C61213" w:rsidR="006435DD" w:rsidRDefault="006B2F3F" w:rsidP="006B2F3F">
      <w:pPr>
        <w:jc w:val="both"/>
        <w:rPr>
          <w:rFonts w:ascii="Book Antiqua" w:hAnsi="Book Antiqua"/>
          <w:sz w:val="24"/>
          <w:lang w:val="es-ES"/>
        </w:rPr>
      </w:pPr>
      <w:r w:rsidRPr="0003032F">
        <w:rPr>
          <w:rFonts w:ascii="Book Antiqua" w:hAnsi="Book Antiqua"/>
          <w:sz w:val="24"/>
          <w:lang w:val="es"/>
        </w:rPr>
        <w:t xml:space="preserve">Hoy, la segunda colecta es para todos los Ministerios Hispanos de la Arquidiócesis de Atlanta. La ayuda que brindamos a nuestros hermanos y hermanas hispanos está acompañada por servicios pastorales como educación religiosa, programas de evangelización, los sacramentos y la Eucaristía en su idioma y cultura para su apoyo espiritual e integración en la vida parroquial. Todas las contribuciones van directamente a servir a la comunidad hispana de la arquidiócesis. Por favor, sean generosos; las necesidades son significativas.     </w:t>
      </w:r>
    </w:p>
    <w:p w14:paraId="44A9F44F" w14:textId="26EC5404" w:rsidR="006435DD" w:rsidRDefault="006435DD" w:rsidP="006435DD">
      <w:pPr>
        <w:jc w:val="both"/>
        <w:rPr>
          <w:rFonts w:ascii="Book Antiqua" w:hAnsi="Book Antiqua"/>
          <w:sz w:val="24"/>
          <w:lang w:val="es-ES"/>
        </w:rPr>
      </w:pPr>
    </w:p>
    <w:p w14:paraId="26F4562E" w14:textId="388BE5AC" w:rsidR="006435DD" w:rsidRPr="0069052A" w:rsidRDefault="00E87925" w:rsidP="006435DD">
      <w:pPr>
        <w:pStyle w:val="PlainText"/>
        <w:ind w:right="-450"/>
        <w:rPr>
          <w:sz w:val="24"/>
          <w:szCs w:val="24"/>
        </w:rPr>
      </w:pPr>
      <w:r>
        <w:rPr>
          <w:sz w:val="24"/>
          <w:szCs w:val="24"/>
        </w:rPr>
        <w:t xml:space="preserve">If you would like to </w:t>
      </w:r>
      <w:r w:rsidR="0064704C">
        <w:rPr>
          <w:sz w:val="24"/>
          <w:szCs w:val="24"/>
        </w:rPr>
        <w:t>donate,</w:t>
      </w:r>
      <w:r>
        <w:rPr>
          <w:sz w:val="24"/>
          <w:szCs w:val="24"/>
        </w:rPr>
        <w:t xml:space="preserve"> please go to: </w:t>
      </w:r>
      <w:hyperlink r:id="rId8" w:history="1">
        <w:r w:rsidRPr="006019A5">
          <w:rPr>
            <w:rStyle w:val="Hyperlink"/>
            <w:sz w:val="24"/>
            <w:szCs w:val="24"/>
          </w:rPr>
          <w:t>https://donate.archatl.com/</w:t>
        </w:r>
      </w:hyperlink>
      <w:r>
        <w:rPr>
          <w:sz w:val="24"/>
          <w:szCs w:val="24"/>
        </w:rPr>
        <w:t xml:space="preserve"> </w:t>
      </w:r>
    </w:p>
    <w:p w14:paraId="069AE780" w14:textId="77777777" w:rsidR="006435DD" w:rsidRPr="0069052A" w:rsidRDefault="006435DD" w:rsidP="006435DD">
      <w:pPr>
        <w:pStyle w:val="PlainText"/>
        <w:rPr>
          <w:sz w:val="24"/>
          <w:szCs w:val="24"/>
        </w:rPr>
      </w:pPr>
    </w:p>
    <w:p w14:paraId="7FAFC33B" w14:textId="2F5E9EFA" w:rsidR="006435DD" w:rsidRPr="0069052A" w:rsidRDefault="006435DD" w:rsidP="006435DD">
      <w:pPr>
        <w:pStyle w:val="PlainText"/>
        <w:rPr>
          <w:sz w:val="24"/>
          <w:szCs w:val="24"/>
        </w:rPr>
      </w:pPr>
      <w:r w:rsidRPr="0069052A">
        <w:rPr>
          <w:sz w:val="24"/>
          <w:szCs w:val="24"/>
        </w:rPr>
        <w:t>If you have any questions, please do not hesitate to c</w:t>
      </w:r>
      <w:r>
        <w:rPr>
          <w:sz w:val="24"/>
          <w:szCs w:val="24"/>
        </w:rPr>
        <w:t>ontact me at either 404-920-76</w:t>
      </w:r>
      <w:r w:rsidR="005A6ED9">
        <w:rPr>
          <w:sz w:val="24"/>
          <w:szCs w:val="24"/>
        </w:rPr>
        <w:t>80</w:t>
      </w:r>
      <w:r>
        <w:rPr>
          <w:sz w:val="24"/>
          <w:szCs w:val="24"/>
        </w:rPr>
        <w:t xml:space="preserve"> or </w:t>
      </w:r>
      <w:r w:rsidR="005A6ED9">
        <w:rPr>
          <w:sz w:val="24"/>
          <w:szCs w:val="24"/>
        </w:rPr>
        <w:t>flupinetti</w:t>
      </w:r>
      <w:r w:rsidRPr="0069052A">
        <w:rPr>
          <w:sz w:val="24"/>
          <w:szCs w:val="24"/>
        </w:rPr>
        <w:t>@archatl.com.</w:t>
      </w:r>
    </w:p>
    <w:p w14:paraId="14E1B54F" w14:textId="77777777" w:rsidR="00356D8A" w:rsidRPr="00D33084" w:rsidRDefault="00356D8A" w:rsidP="00356D8A">
      <w:pPr>
        <w:jc w:val="both"/>
        <w:rPr>
          <w:rFonts w:ascii="Book Antiqua" w:hAnsi="Book Antiqua"/>
          <w:sz w:val="24"/>
        </w:rPr>
      </w:pPr>
    </w:p>
    <w:p w14:paraId="31F54961" w14:textId="340C98BC" w:rsidR="00356D8A" w:rsidRPr="00657428" w:rsidRDefault="00356D8A" w:rsidP="00356D8A">
      <w:pPr>
        <w:jc w:val="both"/>
        <w:rPr>
          <w:rFonts w:ascii="Book Antiqua" w:hAnsi="Book Antiqua" w:cs="Arial"/>
          <w:sz w:val="24"/>
        </w:rPr>
      </w:pPr>
    </w:p>
    <w:p w14:paraId="2A0CD220" w14:textId="77777777" w:rsidR="00356D8A" w:rsidRDefault="00356D8A" w:rsidP="00356D8A">
      <w:pPr>
        <w:jc w:val="both"/>
        <w:rPr>
          <w:rFonts w:ascii="Book Antiqua" w:hAnsi="Book Antiqua" w:cs="Arial"/>
          <w:sz w:val="24"/>
        </w:rPr>
      </w:pPr>
    </w:p>
    <w:p w14:paraId="48E5DED4" w14:textId="2C9E8A60" w:rsidR="00356D8A" w:rsidRDefault="00356D8A" w:rsidP="00356D8A">
      <w:pPr>
        <w:jc w:val="both"/>
        <w:rPr>
          <w:rFonts w:ascii="Book Antiqua" w:hAnsi="Book Antiqua" w:cs="Arial"/>
          <w:sz w:val="24"/>
        </w:rPr>
      </w:pPr>
    </w:p>
    <w:p w14:paraId="4955E228" w14:textId="7ED1E6AE" w:rsidR="006B2F3F" w:rsidRDefault="006B2F3F" w:rsidP="00356D8A">
      <w:pPr>
        <w:jc w:val="both"/>
        <w:rPr>
          <w:rFonts w:ascii="Book Antiqua" w:hAnsi="Book Antiqua" w:cs="Arial"/>
          <w:sz w:val="24"/>
        </w:rPr>
      </w:pPr>
    </w:p>
    <w:p w14:paraId="558B8C5B" w14:textId="592F4D08" w:rsidR="006B2F3F" w:rsidRDefault="006B2F3F" w:rsidP="00356D8A">
      <w:pPr>
        <w:jc w:val="both"/>
        <w:rPr>
          <w:rFonts w:ascii="Book Antiqua" w:hAnsi="Book Antiqua" w:cs="Arial"/>
          <w:sz w:val="24"/>
        </w:rPr>
      </w:pPr>
    </w:p>
    <w:p w14:paraId="35A2569D" w14:textId="77777777" w:rsidR="00356D8A" w:rsidRDefault="00356D8A" w:rsidP="00356D8A">
      <w:pPr>
        <w:jc w:val="both"/>
        <w:rPr>
          <w:rFonts w:ascii="Book Antiqua" w:hAnsi="Book Antiqua" w:cs="Arial"/>
          <w:sz w:val="24"/>
        </w:rPr>
      </w:pPr>
    </w:p>
    <w:p w14:paraId="2FE19895" w14:textId="624C403B" w:rsidR="00356D8A" w:rsidRDefault="00356D8A" w:rsidP="00356D8A">
      <w:pPr>
        <w:jc w:val="both"/>
        <w:rPr>
          <w:rFonts w:ascii="Book Antiqua" w:hAnsi="Book Antiqua" w:cs="Arial"/>
          <w:sz w:val="24"/>
        </w:rPr>
      </w:pPr>
    </w:p>
    <w:p w14:paraId="7CA753E8" w14:textId="77777777" w:rsidR="00356D8A" w:rsidRDefault="00356D8A" w:rsidP="00356D8A">
      <w:pPr>
        <w:jc w:val="both"/>
        <w:rPr>
          <w:rFonts w:ascii="Book Antiqua" w:hAnsi="Book Antiqua" w:cs="Arial"/>
          <w:sz w:val="24"/>
        </w:rPr>
      </w:pPr>
    </w:p>
    <w:p w14:paraId="3A4AEBEF" w14:textId="69F6CACD" w:rsidR="0064704C" w:rsidRDefault="0064704C">
      <w:pPr>
        <w:rPr>
          <w:rFonts w:ascii="Book Antiqua" w:hAnsi="Book Antiqua" w:cs="Arial"/>
          <w:sz w:val="24"/>
        </w:rPr>
      </w:pPr>
      <w:r>
        <w:rPr>
          <w:rFonts w:ascii="Book Antiqua" w:hAnsi="Book Antiqua" w:cs="Arial"/>
          <w:sz w:val="24"/>
        </w:rPr>
        <w:br w:type="page"/>
      </w:r>
    </w:p>
    <w:p w14:paraId="3BCF1A13" w14:textId="59B0ED56" w:rsidR="00356D8A" w:rsidRDefault="0064704C" w:rsidP="00356D8A">
      <w:pPr>
        <w:jc w:val="both"/>
        <w:rPr>
          <w:rFonts w:ascii="Book Antiqua" w:hAnsi="Book Antiqua" w:cs="Arial"/>
          <w:sz w:val="24"/>
        </w:rPr>
      </w:pPr>
      <w:r>
        <w:rPr>
          <w:noProof/>
        </w:rPr>
        <w:lastRenderedPageBreak/>
        <w:drawing>
          <wp:anchor distT="0" distB="0" distL="114300" distR="114300" simplePos="0" relativeHeight="251658240" behindDoc="0" locked="0" layoutInCell="1" allowOverlap="1" wp14:anchorId="738DEC8F" wp14:editId="267CBC75">
            <wp:simplePos x="0" y="0"/>
            <wp:positionH relativeFrom="margin">
              <wp:align>center</wp:align>
            </wp:positionH>
            <wp:positionV relativeFrom="paragraph">
              <wp:posOffset>104775</wp:posOffset>
            </wp:positionV>
            <wp:extent cx="5010150" cy="501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50" cy="5010150"/>
                    </a:xfrm>
                    <a:prstGeom prst="rect">
                      <a:avLst/>
                    </a:prstGeom>
                  </pic:spPr>
                </pic:pic>
              </a:graphicData>
            </a:graphic>
            <wp14:sizeRelH relativeFrom="margin">
              <wp14:pctWidth>0</wp14:pctWidth>
            </wp14:sizeRelH>
            <wp14:sizeRelV relativeFrom="margin">
              <wp14:pctHeight>0</wp14:pctHeight>
            </wp14:sizeRelV>
          </wp:anchor>
        </w:drawing>
      </w:r>
    </w:p>
    <w:p w14:paraId="674A0504" w14:textId="77777777" w:rsidR="00356D8A" w:rsidRDefault="00356D8A" w:rsidP="00356D8A">
      <w:pPr>
        <w:jc w:val="both"/>
        <w:rPr>
          <w:rFonts w:ascii="Book Antiqua" w:hAnsi="Book Antiqua" w:cs="Arial"/>
          <w:sz w:val="24"/>
        </w:rPr>
      </w:pPr>
    </w:p>
    <w:p w14:paraId="1DAF5873" w14:textId="77777777" w:rsidR="00356D8A" w:rsidRDefault="00356D8A" w:rsidP="00356D8A">
      <w:pPr>
        <w:jc w:val="both"/>
        <w:rPr>
          <w:rFonts w:ascii="Book Antiqua" w:hAnsi="Book Antiqua" w:cs="Arial"/>
          <w:sz w:val="24"/>
        </w:rPr>
      </w:pPr>
    </w:p>
    <w:p w14:paraId="6AE10021" w14:textId="376ADC20" w:rsidR="00356D8A" w:rsidRDefault="00356D8A" w:rsidP="00356D8A">
      <w:pPr>
        <w:jc w:val="both"/>
        <w:rPr>
          <w:rFonts w:ascii="Book Antiqua" w:hAnsi="Book Antiqua" w:cs="Arial"/>
          <w:sz w:val="24"/>
        </w:rPr>
      </w:pPr>
    </w:p>
    <w:p w14:paraId="54CECF59" w14:textId="77777777" w:rsidR="0069052A" w:rsidRPr="0069052A" w:rsidRDefault="0069052A" w:rsidP="006435DD">
      <w:pPr>
        <w:kinsoku w:val="0"/>
        <w:overflowPunct w:val="0"/>
        <w:autoSpaceDE w:val="0"/>
        <w:autoSpaceDN w:val="0"/>
        <w:adjustRightInd w:val="0"/>
        <w:spacing w:line="248" w:lineRule="exact"/>
        <w:rPr>
          <w:rFonts w:ascii="Book Antiqua" w:hAnsi="Book Antiqua" w:cs="Arial"/>
          <w:sz w:val="24"/>
        </w:rPr>
      </w:pPr>
    </w:p>
    <w:p w14:paraId="1CF56FC3" w14:textId="77777777" w:rsidR="0069052A" w:rsidRPr="0069052A" w:rsidRDefault="0069052A" w:rsidP="00352527">
      <w:pPr>
        <w:kinsoku w:val="0"/>
        <w:overflowPunct w:val="0"/>
        <w:autoSpaceDE w:val="0"/>
        <w:autoSpaceDN w:val="0"/>
        <w:adjustRightInd w:val="0"/>
        <w:spacing w:line="248" w:lineRule="exact"/>
        <w:ind w:left="40"/>
        <w:rPr>
          <w:rFonts w:ascii="Book Antiqua" w:hAnsi="Book Antiqua" w:cs="Arial"/>
          <w:sz w:val="24"/>
        </w:rPr>
      </w:pPr>
    </w:p>
    <w:p w14:paraId="0ECD4AEF" w14:textId="01D23272" w:rsidR="0069052A" w:rsidRPr="0069052A" w:rsidRDefault="0069052A" w:rsidP="00352527">
      <w:pPr>
        <w:kinsoku w:val="0"/>
        <w:overflowPunct w:val="0"/>
        <w:autoSpaceDE w:val="0"/>
        <w:autoSpaceDN w:val="0"/>
        <w:adjustRightInd w:val="0"/>
        <w:spacing w:line="248" w:lineRule="exact"/>
        <w:ind w:left="40"/>
        <w:rPr>
          <w:rFonts w:ascii="Book Antiqua" w:hAnsi="Book Antiqua" w:cs="Arial"/>
          <w:sz w:val="24"/>
        </w:rPr>
      </w:pPr>
    </w:p>
    <w:p w14:paraId="74C0640D" w14:textId="1A56A4AE" w:rsidR="00AD2219" w:rsidRDefault="00AD2219" w:rsidP="00AE3064">
      <w:pPr>
        <w:jc w:val="both"/>
        <w:rPr>
          <w:rFonts w:ascii="Book Antiqua" w:hAnsi="Book Antiqua" w:cs="Arial"/>
          <w:sz w:val="24"/>
        </w:rPr>
      </w:pPr>
    </w:p>
    <w:p w14:paraId="08F86854" w14:textId="3CC70C13" w:rsidR="0064704C" w:rsidRDefault="0064704C" w:rsidP="00AE3064">
      <w:pPr>
        <w:jc w:val="both"/>
        <w:rPr>
          <w:rFonts w:ascii="Book Antiqua" w:hAnsi="Book Antiqua" w:cs="Arial"/>
          <w:sz w:val="24"/>
        </w:rPr>
      </w:pPr>
    </w:p>
    <w:p w14:paraId="3B26F92A" w14:textId="613185F0" w:rsidR="0064704C" w:rsidRDefault="0064704C" w:rsidP="00AE3064">
      <w:pPr>
        <w:jc w:val="both"/>
        <w:rPr>
          <w:rFonts w:ascii="Book Antiqua" w:hAnsi="Book Antiqua" w:cs="Arial"/>
          <w:sz w:val="24"/>
        </w:rPr>
      </w:pPr>
    </w:p>
    <w:p w14:paraId="43EC458B" w14:textId="13ECC613" w:rsidR="0064704C" w:rsidRDefault="0064704C" w:rsidP="00AE3064">
      <w:pPr>
        <w:jc w:val="both"/>
        <w:rPr>
          <w:rFonts w:ascii="Book Antiqua" w:hAnsi="Book Antiqua" w:cs="Arial"/>
          <w:sz w:val="24"/>
        </w:rPr>
      </w:pPr>
    </w:p>
    <w:p w14:paraId="33F37F8C" w14:textId="1F70DDDA" w:rsidR="0064704C" w:rsidRDefault="0064704C" w:rsidP="00AE3064">
      <w:pPr>
        <w:jc w:val="both"/>
        <w:rPr>
          <w:rFonts w:ascii="Book Antiqua" w:hAnsi="Book Antiqua" w:cs="Arial"/>
          <w:sz w:val="24"/>
        </w:rPr>
      </w:pPr>
    </w:p>
    <w:p w14:paraId="47FBAC51" w14:textId="1D0E7B24" w:rsidR="0064704C" w:rsidRDefault="0064704C" w:rsidP="00AE3064">
      <w:pPr>
        <w:jc w:val="both"/>
        <w:rPr>
          <w:rFonts w:ascii="Book Antiqua" w:hAnsi="Book Antiqua" w:cs="Arial"/>
          <w:sz w:val="24"/>
        </w:rPr>
      </w:pPr>
    </w:p>
    <w:p w14:paraId="4F96D424" w14:textId="68554E87" w:rsidR="0064704C" w:rsidRDefault="0064704C" w:rsidP="00AE3064">
      <w:pPr>
        <w:jc w:val="both"/>
        <w:rPr>
          <w:rFonts w:ascii="Book Antiqua" w:hAnsi="Book Antiqua" w:cs="Arial"/>
          <w:sz w:val="24"/>
        </w:rPr>
      </w:pPr>
    </w:p>
    <w:p w14:paraId="2BB28F00" w14:textId="450C3BFE" w:rsidR="0064704C" w:rsidRDefault="0064704C" w:rsidP="00AE3064">
      <w:pPr>
        <w:jc w:val="both"/>
        <w:rPr>
          <w:rFonts w:ascii="Book Antiqua" w:hAnsi="Book Antiqua" w:cs="Arial"/>
          <w:sz w:val="24"/>
        </w:rPr>
      </w:pPr>
    </w:p>
    <w:p w14:paraId="2704B19F" w14:textId="7A1EE3D2" w:rsidR="0064704C" w:rsidRDefault="0064704C" w:rsidP="00AE3064">
      <w:pPr>
        <w:jc w:val="both"/>
        <w:rPr>
          <w:rFonts w:ascii="Book Antiqua" w:hAnsi="Book Antiqua" w:cs="Arial"/>
          <w:sz w:val="24"/>
        </w:rPr>
      </w:pPr>
    </w:p>
    <w:p w14:paraId="0E16DEF0" w14:textId="1503ACE8" w:rsidR="0064704C" w:rsidRDefault="0064704C" w:rsidP="00AE3064">
      <w:pPr>
        <w:jc w:val="both"/>
        <w:rPr>
          <w:rFonts w:ascii="Book Antiqua" w:hAnsi="Book Antiqua" w:cs="Arial"/>
          <w:sz w:val="24"/>
        </w:rPr>
      </w:pPr>
    </w:p>
    <w:p w14:paraId="46E4F2B5" w14:textId="119C6F41" w:rsidR="0064704C" w:rsidRDefault="0064704C" w:rsidP="00AE3064">
      <w:pPr>
        <w:jc w:val="both"/>
        <w:rPr>
          <w:rFonts w:ascii="Book Antiqua" w:hAnsi="Book Antiqua" w:cs="Arial"/>
          <w:sz w:val="24"/>
        </w:rPr>
      </w:pPr>
    </w:p>
    <w:p w14:paraId="27E83A6D" w14:textId="072F5B28" w:rsidR="0064704C" w:rsidRDefault="0064704C" w:rsidP="00AE3064">
      <w:pPr>
        <w:jc w:val="both"/>
        <w:rPr>
          <w:rFonts w:ascii="Book Antiqua" w:hAnsi="Book Antiqua" w:cs="Arial"/>
          <w:sz w:val="24"/>
        </w:rPr>
      </w:pPr>
    </w:p>
    <w:p w14:paraId="52FF6F3A" w14:textId="2C5AED0C" w:rsidR="0064704C" w:rsidRDefault="0064704C" w:rsidP="00AE3064">
      <w:pPr>
        <w:jc w:val="both"/>
        <w:rPr>
          <w:rFonts w:ascii="Book Antiqua" w:hAnsi="Book Antiqua" w:cs="Arial"/>
          <w:sz w:val="24"/>
        </w:rPr>
      </w:pPr>
    </w:p>
    <w:p w14:paraId="3744AB32" w14:textId="60685BBA" w:rsidR="0064704C" w:rsidRDefault="0064704C" w:rsidP="00AE3064">
      <w:pPr>
        <w:jc w:val="both"/>
        <w:rPr>
          <w:rFonts w:ascii="Book Antiqua" w:hAnsi="Book Antiqua" w:cs="Arial"/>
          <w:sz w:val="24"/>
        </w:rPr>
      </w:pPr>
    </w:p>
    <w:p w14:paraId="1E93E21D" w14:textId="1CB8E3E7" w:rsidR="0064704C" w:rsidRDefault="0064704C" w:rsidP="00AE3064">
      <w:pPr>
        <w:jc w:val="both"/>
        <w:rPr>
          <w:rFonts w:ascii="Book Antiqua" w:hAnsi="Book Antiqua" w:cs="Arial"/>
          <w:sz w:val="24"/>
        </w:rPr>
      </w:pPr>
    </w:p>
    <w:p w14:paraId="46814CD0" w14:textId="696CA333" w:rsidR="0064704C" w:rsidRDefault="0064704C" w:rsidP="00AE3064">
      <w:pPr>
        <w:jc w:val="both"/>
        <w:rPr>
          <w:rFonts w:ascii="Book Antiqua" w:hAnsi="Book Antiqua" w:cs="Arial"/>
          <w:sz w:val="24"/>
        </w:rPr>
      </w:pPr>
    </w:p>
    <w:p w14:paraId="07BDBAFD" w14:textId="14BB3F20" w:rsidR="0064704C" w:rsidRDefault="0064704C" w:rsidP="00AE3064">
      <w:pPr>
        <w:jc w:val="both"/>
        <w:rPr>
          <w:rFonts w:ascii="Book Antiqua" w:hAnsi="Book Antiqua" w:cs="Arial"/>
          <w:sz w:val="24"/>
        </w:rPr>
      </w:pPr>
    </w:p>
    <w:p w14:paraId="6E715F7A" w14:textId="6DFDD591" w:rsidR="0064704C" w:rsidRDefault="0064704C" w:rsidP="00AE3064">
      <w:pPr>
        <w:jc w:val="both"/>
        <w:rPr>
          <w:rFonts w:ascii="Book Antiqua" w:hAnsi="Book Antiqua" w:cs="Arial"/>
          <w:sz w:val="24"/>
        </w:rPr>
      </w:pPr>
    </w:p>
    <w:p w14:paraId="620D4B30" w14:textId="330A5EE2" w:rsidR="0064704C" w:rsidRDefault="0064704C" w:rsidP="00AE3064">
      <w:pPr>
        <w:jc w:val="both"/>
        <w:rPr>
          <w:rFonts w:ascii="Book Antiqua" w:hAnsi="Book Antiqua" w:cs="Arial"/>
          <w:sz w:val="24"/>
        </w:rPr>
      </w:pPr>
    </w:p>
    <w:p w14:paraId="2FE6D3E7" w14:textId="135B2591" w:rsidR="0064704C" w:rsidRDefault="0064704C" w:rsidP="00AE3064">
      <w:pPr>
        <w:jc w:val="both"/>
        <w:rPr>
          <w:rFonts w:ascii="Book Antiqua" w:hAnsi="Book Antiqua" w:cs="Arial"/>
          <w:sz w:val="24"/>
        </w:rPr>
      </w:pPr>
    </w:p>
    <w:p w14:paraId="76E74EBF" w14:textId="225C3C5D" w:rsidR="0064704C" w:rsidRDefault="0064704C" w:rsidP="00AE3064">
      <w:pPr>
        <w:jc w:val="both"/>
        <w:rPr>
          <w:rFonts w:ascii="Book Antiqua" w:hAnsi="Book Antiqua" w:cs="Arial"/>
          <w:sz w:val="24"/>
        </w:rPr>
      </w:pPr>
    </w:p>
    <w:p w14:paraId="758ABC27" w14:textId="049B9DDE" w:rsidR="0064704C" w:rsidRDefault="0064704C" w:rsidP="00AE3064">
      <w:pPr>
        <w:jc w:val="both"/>
        <w:rPr>
          <w:rFonts w:ascii="Book Antiqua" w:hAnsi="Book Antiqua" w:cs="Arial"/>
          <w:sz w:val="24"/>
        </w:rPr>
      </w:pPr>
    </w:p>
    <w:p w14:paraId="3797C404" w14:textId="3EA12BAF" w:rsidR="0064704C" w:rsidRDefault="0064704C" w:rsidP="00AE3064">
      <w:pPr>
        <w:jc w:val="both"/>
        <w:rPr>
          <w:rFonts w:ascii="Book Antiqua" w:hAnsi="Book Antiqua" w:cs="Arial"/>
          <w:sz w:val="24"/>
        </w:rPr>
      </w:pPr>
    </w:p>
    <w:p w14:paraId="6B0CED1A" w14:textId="45214589" w:rsidR="0064704C" w:rsidRDefault="0064704C" w:rsidP="0064704C">
      <w:pPr>
        <w:rPr>
          <w:rFonts w:ascii="Book Antiqua" w:hAnsi="Book Antiqua" w:cs="Arial"/>
          <w:sz w:val="24"/>
        </w:rPr>
      </w:pPr>
    </w:p>
    <w:p w14:paraId="287565F3" w14:textId="3AD4D233" w:rsidR="0064704C" w:rsidRDefault="0064704C" w:rsidP="0064704C">
      <w:pPr>
        <w:rPr>
          <w:rFonts w:ascii="Book Antiqua" w:hAnsi="Book Antiqua" w:cs="Arial"/>
          <w:sz w:val="24"/>
        </w:rPr>
      </w:pPr>
    </w:p>
    <w:p w14:paraId="1190CDD7" w14:textId="7B356660" w:rsidR="0064704C" w:rsidRDefault="0064704C" w:rsidP="0064704C">
      <w:pPr>
        <w:rPr>
          <w:rFonts w:ascii="Book Antiqua" w:hAnsi="Book Antiqua" w:cs="Arial"/>
          <w:sz w:val="24"/>
        </w:rPr>
      </w:pPr>
    </w:p>
    <w:p w14:paraId="4AA576B2" w14:textId="48C77463" w:rsidR="0064704C" w:rsidRDefault="0064704C" w:rsidP="0064704C">
      <w:pPr>
        <w:rPr>
          <w:rFonts w:ascii="Book Antiqua" w:hAnsi="Book Antiqua" w:cs="Arial"/>
          <w:sz w:val="24"/>
        </w:rPr>
      </w:pPr>
    </w:p>
    <w:p w14:paraId="26C8DF1F" w14:textId="032463FC" w:rsidR="0064704C" w:rsidRDefault="0064704C" w:rsidP="0064704C">
      <w:pPr>
        <w:rPr>
          <w:rFonts w:ascii="Book Antiqua" w:hAnsi="Book Antiqua" w:cs="Arial"/>
          <w:sz w:val="24"/>
        </w:rPr>
      </w:pPr>
    </w:p>
    <w:p w14:paraId="261C651C" w14:textId="2A5F9D3F" w:rsidR="0064704C" w:rsidRDefault="0064704C" w:rsidP="0064704C">
      <w:pPr>
        <w:rPr>
          <w:rFonts w:ascii="Book Antiqua" w:hAnsi="Book Antiqua" w:cs="Arial"/>
          <w:sz w:val="24"/>
        </w:rPr>
      </w:pPr>
    </w:p>
    <w:p w14:paraId="31203B9A" w14:textId="3C9B41E3" w:rsidR="0064704C" w:rsidRDefault="0064704C" w:rsidP="0064704C">
      <w:pPr>
        <w:rPr>
          <w:rFonts w:ascii="Book Antiqua" w:hAnsi="Book Antiqua" w:cs="Arial"/>
          <w:sz w:val="24"/>
        </w:rPr>
      </w:pPr>
    </w:p>
    <w:p w14:paraId="2B3B6B1F" w14:textId="21894CF2" w:rsidR="0064704C" w:rsidRDefault="0064704C" w:rsidP="0064704C">
      <w:pPr>
        <w:rPr>
          <w:rFonts w:ascii="Book Antiqua" w:hAnsi="Book Antiqua" w:cs="Arial"/>
          <w:sz w:val="24"/>
        </w:rPr>
      </w:pPr>
    </w:p>
    <w:p w14:paraId="2B599ABC" w14:textId="2791E854" w:rsidR="0064704C" w:rsidRDefault="0064704C" w:rsidP="0064704C">
      <w:pPr>
        <w:rPr>
          <w:rFonts w:ascii="Book Antiqua" w:hAnsi="Book Antiqua" w:cs="Arial"/>
          <w:sz w:val="24"/>
        </w:rPr>
      </w:pPr>
    </w:p>
    <w:p w14:paraId="238AA3AD" w14:textId="18B5F06D" w:rsidR="0064704C" w:rsidRDefault="0064704C" w:rsidP="0064704C">
      <w:pPr>
        <w:rPr>
          <w:rFonts w:ascii="Book Antiqua" w:hAnsi="Book Antiqua" w:cs="Arial"/>
          <w:sz w:val="24"/>
        </w:rPr>
      </w:pPr>
    </w:p>
    <w:p w14:paraId="16D55181" w14:textId="10A4756B" w:rsidR="0064704C" w:rsidRDefault="0064704C" w:rsidP="0064704C">
      <w:pPr>
        <w:rPr>
          <w:rFonts w:ascii="Book Antiqua" w:hAnsi="Book Antiqua" w:cs="Arial"/>
          <w:sz w:val="24"/>
        </w:rPr>
      </w:pPr>
    </w:p>
    <w:p w14:paraId="10393C27" w14:textId="7EC55312" w:rsidR="0064704C" w:rsidRDefault="0064704C" w:rsidP="0064704C">
      <w:pPr>
        <w:rPr>
          <w:rFonts w:ascii="Book Antiqua" w:hAnsi="Book Antiqua" w:cs="Arial"/>
          <w:sz w:val="24"/>
        </w:rPr>
      </w:pPr>
    </w:p>
    <w:p w14:paraId="7310CE80" w14:textId="66CEF32B" w:rsidR="0064704C" w:rsidRDefault="0064704C" w:rsidP="0064704C">
      <w:pPr>
        <w:rPr>
          <w:rFonts w:ascii="Book Antiqua" w:hAnsi="Book Antiqua" w:cs="Arial"/>
          <w:sz w:val="24"/>
        </w:rPr>
      </w:pPr>
    </w:p>
    <w:p w14:paraId="2C539D67" w14:textId="1ECA37A9" w:rsidR="0064704C" w:rsidRDefault="0064704C" w:rsidP="0064704C">
      <w:pPr>
        <w:rPr>
          <w:rFonts w:ascii="Book Antiqua" w:hAnsi="Book Antiqua" w:cs="Arial"/>
          <w:sz w:val="24"/>
        </w:rPr>
      </w:pPr>
    </w:p>
    <w:p w14:paraId="51F72EE8" w14:textId="320C142F" w:rsidR="0064704C" w:rsidRDefault="0064704C">
      <w:pPr>
        <w:rPr>
          <w:rFonts w:ascii="Book Antiqua" w:hAnsi="Book Antiqua" w:cs="Arial"/>
          <w:sz w:val="24"/>
        </w:rPr>
      </w:pPr>
      <w:r>
        <w:rPr>
          <w:rFonts w:ascii="Book Antiqua" w:hAnsi="Book Antiqua" w:cs="Arial"/>
          <w:sz w:val="24"/>
        </w:rPr>
        <w:br w:type="page"/>
      </w:r>
    </w:p>
    <w:p w14:paraId="146F2099" w14:textId="3AB4CC4F" w:rsidR="0064704C" w:rsidRDefault="0064704C" w:rsidP="0064704C">
      <w:pPr>
        <w:rPr>
          <w:rFonts w:ascii="Book Antiqua" w:hAnsi="Book Antiqua" w:cs="Arial"/>
          <w:sz w:val="24"/>
        </w:rPr>
      </w:pPr>
      <w:r>
        <w:rPr>
          <w:noProof/>
        </w:rPr>
        <w:lastRenderedPageBreak/>
        <w:drawing>
          <wp:anchor distT="0" distB="0" distL="114300" distR="114300" simplePos="0" relativeHeight="251660288" behindDoc="0" locked="0" layoutInCell="1" allowOverlap="1" wp14:anchorId="0EC6FAD7" wp14:editId="3A70C5CF">
            <wp:simplePos x="0" y="0"/>
            <wp:positionH relativeFrom="margin">
              <wp:posOffset>314325</wp:posOffset>
            </wp:positionH>
            <wp:positionV relativeFrom="paragraph">
              <wp:posOffset>142875</wp:posOffset>
            </wp:positionV>
            <wp:extent cx="5057775" cy="5057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7775" cy="5057775"/>
                    </a:xfrm>
                    <a:prstGeom prst="rect">
                      <a:avLst/>
                    </a:prstGeom>
                  </pic:spPr>
                </pic:pic>
              </a:graphicData>
            </a:graphic>
            <wp14:sizeRelH relativeFrom="margin">
              <wp14:pctWidth>0</wp14:pctWidth>
            </wp14:sizeRelH>
            <wp14:sizeRelV relativeFrom="margin">
              <wp14:pctHeight>0</wp14:pctHeight>
            </wp14:sizeRelV>
          </wp:anchor>
        </w:drawing>
      </w:r>
    </w:p>
    <w:p w14:paraId="5AFED3BA" w14:textId="6959F264" w:rsidR="0064704C" w:rsidRDefault="0064704C" w:rsidP="00AE3064">
      <w:pPr>
        <w:jc w:val="both"/>
        <w:rPr>
          <w:rFonts w:ascii="Book Antiqua" w:hAnsi="Book Antiqua" w:cs="Arial"/>
          <w:sz w:val="24"/>
        </w:rPr>
      </w:pPr>
    </w:p>
    <w:p w14:paraId="381FCC52" w14:textId="43ECCF7C" w:rsidR="0064704C" w:rsidRDefault="0064704C">
      <w:pPr>
        <w:rPr>
          <w:rFonts w:ascii="Book Antiqua" w:hAnsi="Book Antiqua" w:cs="Arial"/>
          <w:sz w:val="24"/>
        </w:rPr>
      </w:pPr>
      <w:r>
        <w:rPr>
          <w:rFonts w:ascii="Book Antiqua" w:hAnsi="Book Antiqua" w:cs="Arial"/>
          <w:sz w:val="24"/>
        </w:rPr>
        <w:br w:type="page"/>
      </w:r>
    </w:p>
    <w:p w14:paraId="5713D3FF" w14:textId="12CF5C97" w:rsidR="0064704C" w:rsidRPr="00356D8A" w:rsidRDefault="0064704C" w:rsidP="00AE3064">
      <w:pPr>
        <w:jc w:val="both"/>
        <w:rPr>
          <w:rFonts w:ascii="Book Antiqua" w:hAnsi="Book Antiqua" w:cs="Arial"/>
          <w:sz w:val="24"/>
        </w:rPr>
      </w:pPr>
      <w:r>
        <w:rPr>
          <w:noProof/>
        </w:rPr>
        <w:lastRenderedPageBreak/>
        <w:drawing>
          <wp:anchor distT="0" distB="0" distL="114300" distR="114300" simplePos="0" relativeHeight="251659264" behindDoc="0" locked="0" layoutInCell="1" allowOverlap="1" wp14:anchorId="16FF6E0F" wp14:editId="5E4E3448">
            <wp:simplePos x="0" y="0"/>
            <wp:positionH relativeFrom="column">
              <wp:posOffset>476250</wp:posOffset>
            </wp:positionH>
            <wp:positionV relativeFrom="paragraph">
              <wp:posOffset>209550</wp:posOffset>
            </wp:positionV>
            <wp:extent cx="5124450" cy="5124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50" cy="5124450"/>
                    </a:xfrm>
                    <a:prstGeom prst="rect">
                      <a:avLst/>
                    </a:prstGeom>
                  </pic:spPr>
                </pic:pic>
              </a:graphicData>
            </a:graphic>
            <wp14:sizeRelH relativeFrom="margin">
              <wp14:pctWidth>0</wp14:pctWidth>
            </wp14:sizeRelH>
            <wp14:sizeRelV relativeFrom="margin">
              <wp14:pctHeight>0</wp14:pctHeight>
            </wp14:sizeRelV>
          </wp:anchor>
        </w:drawing>
      </w:r>
    </w:p>
    <w:sectPr w:rsidR="0064704C" w:rsidRPr="00356D8A" w:rsidSect="00B612B2">
      <w:headerReference w:type="first" r:id="rId12"/>
      <w:footerReference w:type="first" r:id="rId13"/>
      <w:pgSz w:w="12240" w:h="15840" w:code="1"/>
      <w:pgMar w:top="540" w:right="1440" w:bottom="1440" w:left="144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30CB7" w14:textId="77777777" w:rsidR="00B6341A" w:rsidRDefault="00B6341A">
      <w:r>
        <w:separator/>
      </w:r>
    </w:p>
  </w:endnote>
  <w:endnote w:type="continuationSeparator" w:id="0">
    <w:p w14:paraId="366E53B9" w14:textId="77777777" w:rsidR="00B6341A" w:rsidRDefault="00B6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AC77" w14:textId="77777777" w:rsidR="001A0548" w:rsidRDefault="00772C1B" w:rsidP="001A0548">
    <w:pPr>
      <w:pStyle w:val="Footer"/>
      <w:jc w:val="center"/>
    </w:pPr>
    <w:r>
      <w:rPr>
        <w:noProof/>
      </w:rPr>
      <w:drawing>
        <wp:inline distT="0" distB="0" distL="0" distR="0" wp14:anchorId="0F6061D9" wp14:editId="7F968E55">
          <wp:extent cx="5943600" cy="203200"/>
          <wp:effectExtent l="0" t="0" r="0" b="0"/>
          <wp:docPr id="47" name="Picture 47" descr="San Juan Pablo II:Users:jdavidpace:Desktop:El Trabajo del Dia:AoA Branding 2014:AoA_Letterhead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Juan Pablo II:Users:jdavidpace:Desktop:El Trabajo del Dia:AoA Branding 2014:AoA_Letterhead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3200"/>
                  </a:xfrm>
                  <a:prstGeom prst="rect">
                    <a:avLst/>
                  </a:prstGeom>
                  <a:noFill/>
                  <a:ln>
                    <a:noFill/>
                  </a:ln>
                </pic:spPr>
              </pic:pic>
            </a:graphicData>
          </a:graphic>
        </wp:inline>
      </w:drawing>
    </w:r>
  </w:p>
  <w:p w14:paraId="659C0E5F" w14:textId="77777777" w:rsidR="001A0548" w:rsidRDefault="00B6341A" w:rsidP="001A0548">
    <w:pPr>
      <w:pStyle w:val="Footer"/>
      <w:jc w:val="center"/>
    </w:pPr>
  </w:p>
  <w:p w14:paraId="2EE034BE" w14:textId="77777777" w:rsidR="001A0548" w:rsidRDefault="00B6341A" w:rsidP="001A05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622A" w14:textId="77777777" w:rsidR="00B6341A" w:rsidRDefault="00B6341A">
      <w:r>
        <w:separator/>
      </w:r>
    </w:p>
  </w:footnote>
  <w:footnote w:type="continuationSeparator" w:id="0">
    <w:p w14:paraId="14A1F923" w14:textId="77777777" w:rsidR="00B6341A" w:rsidRDefault="00B63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367A" w14:textId="77777777" w:rsidR="001A0548" w:rsidRDefault="00772C1B" w:rsidP="001A0548">
    <w:pPr>
      <w:pStyle w:val="Header"/>
      <w:jc w:val="center"/>
    </w:pPr>
    <w:r>
      <w:rPr>
        <w:noProof/>
      </w:rPr>
      <w:drawing>
        <wp:inline distT="0" distB="0" distL="0" distR="0" wp14:anchorId="1AC58012" wp14:editId="25CEF381">
          <wp:extent cx="5930900" cy="1181100"/>
          <wp:effectExtent l="0" t="0" r="12700" b="12700"/>
          <wp:docPr id="46" name="Picture 46" descr="San Juan Pablo II:Users:jdavidpace:Desktop:El Trabajo del Dia:AoA Branding 2014:AoA_Letterhead_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Juan Pablo II:Users:jdavidpace:Desktop:El Trabajo del Dia:AoA Branding 2014:AoA_Letterhead_Top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0"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7CAC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202690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7C22F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7466CB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58EE4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6A89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6F264D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17C58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94887B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D3005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1E1704"/>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B1D"/>
    <w:rsid w:val="000225F2"/>
    <w:rsid w:val="000E0F07"/>
    <w:rsid w:val="001B0AF6"/>
    <w:rsid w:val="001F2A35"/>
    <w:rsid w:val="00253C46"/>
    <w:rsid w:val="00291F69"/>
    <w:rsid w:val="00352527"/>
    <w:rsid w:val="00356D8A"/>
    <w:rsid w:val="003B2BF0"/>
    <w:rsid w:val="004B00EC"/>
    <w:rsid w:val="005A6ED9"/>
    <w:rsid w:val="006435DD"/>
    <w:rsid w:val="0064704C"/>
    <w:rsid w:val="0069052A"/>
    <w:rsid w:val="006B2F3F"/>
    <w:rsid w:val="00772C1B"/>
    <w:rsid w:val="007B3120"/>
    <w:rsid w:val="00867A24"/>
    <w:rsid w:val="009D4132"/>
    <w:rsid w:val="00A0701B"/>
    <w:rsid w:val="00AD2219"/>
    <w:rsid w:val="00AE3064"/>
    <w:rsid w:val="00B612B2"/>
    <w:rsid w:val="00B6341A"/>
    <w:rsid w:val="00B94B1D"/>
    <w:rsid w:val="00BC00C5"/>
    <w:rsid w:val="00D07329"/>
    <w:rsid w:val="00DE7CB8"/>
    <w:rsid w:val="00E07058"/>
    <w:rsid w:val="00E37119"/>
    <w:rsid w:val="00E87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612263"/>
  <w14:defaultImageDpi w14:val="300"/>
  <w15:docId w15:val="{03D30E23-C90E-40C8-94C4-4C355F6B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184"/>
    <w:rPr>
      <w:rFonts w:ascii="Verdana" w:hAnsi="Verdana"/>
      <w:szCs w:val="24"/>
    </w:rPr>
  </w:style>
  <w:style w:type="paragraph" w:styleId="Heading1">
    <w:name w:val="heading 1"/>
    <w:basedOn w:val="Normal"/>
    <w:next w:val="Normal"/>
    <w:qFormat/>
    <w:rsid w:val="000A1143"/>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3B2B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AH-H1">
    <w:name w:val="JAH-H1"/>
    <w:basedOn w:val="Heading1"/>
    <w:next w:val="BodyText"/>
    <w:rsid w:val="000A1143"/>
    <w:pPr>
      <w:spacing w:before="0" w:after="240"/>
      <w:jc w:val="center"/>
    </w:pPr>
    <w:rPr>
      <w:sz w:val="36"/>
      <w:szCs w:val="36"/>
    </w:rPr>
  </w:style>
  <w:style w:type="paragraph" w:styleId="BodyText">
    <w:name w:val="Body Text"/>
    <w:basedOn w:val="Normal"/>
    <w:rsid w:val="000A1143"/>
    <w:pPr>
      <w:spacing w:after="120"/>
    </w:pPr>
  </w:style>
  <w:style w:type="paragraph" w:customStyle="1" w:styleId="JAH-H2">
    <w:name w:val="JAH-H2"/>
    <w:basedOn w:val="Normal"/>
    <w:rsid w:val="000A1143"/>
    <w:pPr>
      <w:keepNext/>
      <w:spacing w:after="240"/>
    </w:pPr>
    <w:rPr>
      <w:rFonts w:ascii="Arial" w:hAnsi="Arial" w:cs="Arial"/>
      <w:b/>
      <w:sz w:val="28"/>
      <w:szCs w:val="28"/>
    </w:rPr>
  </w:style>
  <w:style w:type="paragraph" w:customStyle="1" w:styleId="JAH-H3">
    <w:name w:val="JAH-H3"/>
    <w:basedOn w:val="Normal"/>
    <w:rsid w:val="000A1143"/>
    <w:pPr>
      <w:keepNext/>
      <w:spacing w:after="240"/>
    </w:pPr>
    <w:rPr>
      <w:rFonts w:ascii="Arial" w:hAnsi="Arial" w:cs="Arial"/>
      <w:b/>
      <w:sz w:val="24"/>
    </w:rPr>
  </w:style>
  <w:style w:type="paragraph" w:styleId="Header">
    <w:name w:val="header"/>
    <w:basedOn w:val="Normal"/>
    <w:rsid w:val="00B94B1D"/>
    <w:pPr>
      <w:tabs>
        <w:tab w:val="center" w:pos="4320"/>
        <w:tab w:val="right" w:pos="8640"/>
      </w:tabs>
    </w:pPr>
  </w:style>
  <w:style w:type="paragraph" w:styleId="Footer">
    <w:name w:val="footer"/>
    <w:basedOn w:val="Normal"/>
    <w:rsid w:val="00B94B1D"/>
    <w:pPr>
      <w:tabs>
        <w:tab w:val="center" w:pos="4320"/>
        <w:tab w:val="right" w:pos="8640"/>
      </w:tabs>
    </w:pPr>
  </w:style>
  <w:style w:type="paragraph" w:styleId="BalloonText">
    <w:name w:val="Balloon Text"/>
    <w:basedOn w:val="Normal"/>
    <w:link w:val="BalloonTextChar"/>
    <w:uiPriority w:val="99"/>
    <w:semiHidden/>
    <w:unhideWhenUsed/>
    <w:rsid w:val="000E0F07"/>
    <w:rPr>
      <w:rFonts w:ascii="Tahoma" w:hAnsi="Tahoma" w:cs="Tahoma"/>
      <w:sz w:val="16"/>
      <w:szCs w:val="16"/>
    </w:rPr>
  </w:style>
  <w:style w:type="character" w:customStyle="1" w:styleId="BalloonTextChar">
    <w:name w:val="Balloon Text Char"/>
    <w:basedOn w:val="DefaultParagraphFont"/>
    <w:link w:val="BalloonText"/>
    <w:uiPriority w:val="99"/>
    <w:semiHidden/>
    <w:rsid w:val="000E0F07"/>
    <w:rPr>
      <w:rFonts w:ascii="Tahoma" w:hAnsi="Tahoma" w:cs="Tahoma"/>
      <w:sz w:val="16"/>
      <w:szCs w:val="16"/>
    </w:rPr>
  </w:style>
  <w:style w:type="character" w:customStyle="1" w:styleId="Heading3Char">
    <w:name w:val="Heading 3 Char"/>
    <w:basedOn w:val="DefaultParagraphFont"/>
    <w:link w:val="Heading3"/>
    <w:uiPriority w:val="9"/>
    <w:semiHidden/>
    <w:rsid w:val="003B2BF0"/>
    <w:rPr>
      <w:rFonts w:asciiTheme="majorHAnsi" w:eastAsiaTheme="majorEastAsia" w:hAnsiTheme="majorHAnsi" w:cstheme="majorBidi"/>
      <w:b/>
      <w:bCs/>
      <w:color w:val="4F81BD" w:themeColor="accent1"/>
      <w:szCs w:val="24"/>
    </w:rPr>
  </w:style>
  <w:style w:type="paragraph" w:styleId="PlainText">
    <w:name w:val="Plain Text"/>
    <w:basedOn w:val="Normal"/>
    <w:link w:val="PlainTextChar"/>
    <w:uiPriority w:val="99"/>
    <w:unhideWhenUsed/>
    <w:rsid w:val="0069052A"/>
    <w:rPr>
      <w:rFonts w:ascii="Book Antiqua" w:hAnsi="Book Antiqua"/>
      <w:sz w:val="22"/>
      <w:szCs w:val="21"/>
    </w:rPr>
  </w:style>
  <w:style w:type="character" w:customStyle="1" w:styleId="PlainTextChar">
    <w:name w:val="Plain Text Char"/>
    <w:basedOn w:val="DefaultParagraphFont"/>
    <w:link w:val="PlainText"/>
    <w:uiPriority w:val="99"/>
    <w:rsid w:val="0069052A"/>
    <w:rPr>
      <w:rFonts w:ascii="Book Antiqua" w:hAnsi="Book Antiqua"/>
      <w:sz w:val="22"/>
      <w:szCs w:val="21"/>
    </w:rPr>
  </w:style>
  <w:style w:type="character" w:styleId="Hyperlink">
    <w:name w:val="Hyperlink"/>
    <w:basedOn w:val="DefaultParagraphFont"/>
    <w:uiPriority w:val="99"/>
    <w:unhideWhenUsed/>
    <w:rsid w:val="00356D8A"/>
    <w:rPr>
      <w:color w:val="0000FF" w:themeColor="hyperlink"/>
      <w:u w:val="single"/>
    </w:rPr>
  </w:style>
  <w:style w:type="character" w:styleId="FollowedHyperlink">
    <w:name w:val="FollowedHyperlink"/>
    <w:basedOn w:val="DefaultParagraphFont"/>
    <w:uiPriority w:val="99"/>
    <w:semiHidden/>
    <w:unhideWhenUsed/>
    <w:rsid w:val="005A6ED9"/>
    <w:rPr>
      <w:color w:val="800080" w:themeColor="followedHyperlink"/>
      <w:u w:val="single"/>
    </w:rPr>
  </w:style>
  <w:style w:type="character" w:styleId="UnresolvedMention">
    <w:name w:val="Unresolved Mention"/>
    <w:basedOn w:val="DefaultParagraphFont"/>
    <w:uiPriority w:val="99"/>
    <w:semiHidden/>
    <w:unhideWhenUsed/>
    <w:rsid w:val="00E87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nate.archat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Pages>
  <Words>465</Words>
  <Characters>2693</Characters>
  <Application>Microsoft Office Word</Application>
  <DocSecurity>0</DocSecurity>
  <Lines>128</Lines>
  <Paragraphs>23</Paragraphs>
  <ScaleCrop>false</ScaleCrop>
  <HeadingPairs>
    <vt:vector size="2" baseType="variant">
      <vt:variant>
        <vt:lpstr>Title</vt:lpstr>
      </vt:variant>
      <vt:variant>
        <vt:i4>1</vt:i4>
      </vt:variant>
    </vt:vector>
  </HeadingPairs>
  <TitlesOfParts>
    <vt:vector size="1" baseType="lpstr">
      <vt:lpstr/>
    </vt:vector>
  </TitlesOfParts>
  <Company>Archdiocese of Atlanta</Company>
  <LinksUpToDate>false</LinksUpToDate>
  <CharactersWithSpaces>3135</CharactersWithSpaces>
  <SharedDoc>false</SharedDoc>
  <HLinks>
    <vt:vector size="18" baseType="variant">
      <vt:variant>
        <vt:i4>3539029</vt:i4>
      </vt:variant>
      <vt:variant>
        <vt:i4>1562</vt:i4>
      </vt:variant>
      <vt:variant>
        <vt:i4>1025</vt:i4>
      </vt:variant>
      <vt:variant>
        <vt:i4>1</vt:i4>
      </vt:variant>
      <vt:variant>
        <vt:lpwstr>AA-LttrHd-GENERIC</vt:lpwstr>
      </vt:variant>
      <vt:variant>
        <vt:lpwstr/>
      </vt:variant>
      <vt:variant>
        <vt:i4>2621447</vt:i4>
      </vt:variant>
      <vt:variant>
        <vt:i4>-1</vt:i4>
      </vt:variant>
      <vt:variant>
        <vt:i4>1026</vt:i4>
      </vt:variant>
      <vt:variant>
        <vt:i4>1</vt:i4>
      </vt:variant>
      <vt:variant>
        <vt:lpwstr>AA-LttrHd-CathComm-02</vt:lpwstr>
      </vt:variant>
      <vt:variant>
        <vt:lpwstr/>
      </vt:variant>
      <vt:variant>
        <vt:i4>2818055</vt:i4>
      </vt:variant>
      <vt:variant>
        <vt:i4>-1</vt:i4>
      </vt:variant>
      <vt:variant>
        <vt:i4>2049</vt:i4>
      </vt:variant>
      <vt:variant>
        <vt:i4>1</vt:i4>
      </vt:variant>
      <vt:variant>
        <vt:lpwstr>AA-LttrHd-CathComm-01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Handley</dc:creator>
  <cp:lastModifiedBy>Francesca Lupinetti</cp:lastModifiedBy>
  <cp:revision>6</cp:revision>
  <dcterms:created xsi:type="dcterms:W3CDTF">2023-12-12T16:50:00Z</dcterms:created>
  <dcterms:modified xsi:type="dcterms:W3CDTF">2023-12-13T14:36:00Z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3950c3a71e87479f4d7038336f7eda1ade58039be731626e2a8f5da6bfba8485</vt:lpwstr>
  </property>
</Properties>
</file>